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652C8" w14:textId="77777777" w:rsidR="0091060F" w:rsidRDefault="003B7E3F">
      <w:pPr>
        <w:pStyle w:val="Body"/>
        <w:spacing w:after="0"/>
        <w:ind w:left="319"/>
        <w:jc w:val="center"/>
      </w:pPr>
      <w:r>
        <w:rPr>
          <w:noProof/>
        </w:rPr>
        <w:drawing>
          <wp:anchor distT="0" distB="0" distL="114300" distR="114300" simplePos="0" relativeHeight="251658240" behindDoc="1" locked="0" layoutInCell="1" allowOverlap="1" wp14:anchorId="2D765305" wp14:editId="7B328422">
            <wp:simplePos x="0" y="0"/>
            <wp:positionH relativeFrom="column">
              <wp:posOffset>2657475</wp:posOffset>
            </wp:positionH>
            <wp:positionV relativeFrom="paragraph">
              <wp:posOffset>-346710</wp:posOffset>
            </wp:positionV>
            <wp:extent cx="1572954" cy="584792"/>
            <wp:effectExtent l="0" t="0" r="0" b="6350"/>
            <wp:wrapNone/>
            <wp:docPr id="1073741825" name="officeArt object" descr="Picture 188"/>
            <wp:cNvGraphicFramePr/>
            <a:graphic xmlns:a="http://schemas.openxmlformats.org/drawingml/2006/main">
              <a:graphicData uri="http://schemas.openxmlformats.org/drawingml/2006/picture">
                <pic:pic xmlns:pic="http://schemas.openxmlformats.org/drawingml/2006/picture">
                  <pic:nvPicPr>
                    <pic:cNvPr id="1073741825" name="Picture 188" descr="Picture 18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72954" cy="584792"/>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t xml:space="preserve"> </w:t>
      </w:r>
    </w:p>
    <w:p w14:paraId="2D7652C9" w14:textId="77777777" w:rsidR="0091060F" w:rsidRDefault="003B7E3F" w:rsidP="006F7A3A">
      <w:pPr>
        <w:pStyle w:val="Body"/>
        <w:spacing w:after="0"/>
      </w:pPr>
      <w:r>
        <w:t xml:space="preserve"> </w:t>
      </w:r>
    </w:p>
    <w:p w14:paraId="2D7652CA" w14:textId="77777777" w:rsidR="0091060F" w:rsidRPr="00B61E44" w:rsidRDefault="003B7E3F" w:rsidP="00B61E44">
      <w:pPr>
        <w:pStyle w:val="NoSpacing"/>
        <w:jc w:val="center"/>
        <w:rPr>
          <w:b/>
        </w:rPr>
      </w:pPr>
      <w:r w:rsidRPr="00B61E44">
        <w:rPr>
          <w:b/>
        </w:rPr>
        <w:t>Clover Park Technical College</w:t>
      </w:r>
    </w:p>
    <w:p w14:paraId="2D7652CB" w14:textId="77777777" w:rsidR="0091060F" w:rsidRPr="00B61E44" w:rsidRDefault="003B7E3F" w:rsidP="00B61E44">
      <w:pPr>
        <w:pStyle w:val="NoSpacing"/>
        <w:jc w:val="center"/>
        <w:rPr>
          <w:b/>
        </w:rPr>
      </w:pPr>
      <w:r w:rsidRPr="00B61E44">
        <w:rPr>
          <w:b/>
        </w:rPr>
        <w:t>All Hazard (Safety Committee) Meeting Minutes</w:t>
      </w:r>
    </w:p>
    <w:p w14:paraId="2D7652CC" w14:textId="77777777" w:rsidR="0091060F" w:rsidRDefault="003B7E3F" w:rsidP="006F7A3A">
      <w:pPr>
        <w:pStyle w:val="Body"/>
        <w:spacing w:after="57"/>
      </w:pPr>
      <w:r>
        <w:t xml:space="preserve"> </w:t>
      </w:r>
    </w:p>
    <w:p w14:paraId="2D7652CE" w14:textId="020D9F77" w:rsidR="0091060F" w:rsidRDefault="003B7E3F" w:rsidP="00B01E6F">
      <w:pPr>
        <w:pStyle w:val="Body"/>
        <w:spacing w:after="39"/>
        <w:rPr>
          <w:sz w:val="24"/>
          <w:szCs w:val="24"/>
        </w:rPr>
      </w:pPr>
      <w:r>
        <w:rPr>
          <w:sz w:val="24"/>
          <w:szCs w:val="24"/>
        </w:rPr>
        <w:t xml:space="preserve">Meeting Date/Start and End Time: </w:t>
      </w:r>
      <w:r w:rsidR="00DB7DA0">
        <w:rPr>
          <w:sz w:val="24"/>
          <w:szCs w:val="24"/>
        </w:rPr>
        <w:t>14</w:t>
      </w:r>
      <w:r>
        <w:rPr>
          <w:sz w:val="24"/>
          <w:szCs w:val="24"/>
        </w:rPr>
        <w:t>0</w:t>
      </w:r>
      <w:r w:rsidR="0049484B">
        <w:rPr>
          <w:sz w:val="24"/>
          <w:szCs w:val="24"/>
        </w:rPr>
        <w:t>0</w:t>
      </w:r>
      <w:r>
        <w:rPr>
          <w:sz w:val="24"/>
          <w:szCs w:val="24"/>
        </w:rPr>
        <w:t xml:space="preserve"> pm –</w:t>
      </w:r>
      <w:r w:rsidR="00A36DE5">
        <w:rPr>
          <w:sz w:val="24"/>
          <w:szCs w:val="24"/>
        </w:rPr>
        <w:t xml:space="preserve"> </w:t>
      </w:r>
      <w:r w:rsidR="00741EEA">
        <w:rPr>
          <w:sz w:val="24"/>
          <w:szCs w:val="24"/>
        </w:rPr>
        <w:t>14</w:t>
      </w:r>
      <w:r w:rsidR="001C76C3">
        <w:rPr>
          <w:sz w:val="24"/>
          <w:szCs w:val="24"/>
        </w:rPr>
        <w:t>50</w:t>
      </w:r>
    </w:p>
    <w:p w14:paraId="7CD7AB76" w14:textId="57F1529E" w:rsidR="0017629C" w:rsidRDefault="0017629C" w:rsidP="006F7A3A">
      <w:pPr>
        <w:pStyle w:val="Body"/>
        <w:spacing w:after="0"/>
      </w:pPr>
      <w:r>
        <w:t>In Person: Building 1</w:t>
      </w:r>
      <w:r w:rsidR="00777BBF">
        <w:t>7</w:t>
      </w:r>
      <w:r>
        <w:t xml:space="preserve"> Room </w:t>
      </w:r>
      <w:r w:rsidR="00777BBF">
        <w:t>260</w:t>
      </w:r>
    </w:p>
    <w:p w14:paraId="2D7652CF" w14:textId="352BD888" w:rsidR="0091060F" w:rsidRDefault="001E0470" w:rsidP="006F7A3A">
      <w:pPr>
        <w:pStyle w:val="Body"/>
        <w:spacing w:after="0"/>
      </w:pPr>
      <w:r>
        <w:t>September 26</w:t>
      </w:r>
      <w:r w:rsidR="00A70AC0">
        <w:t xml:space="preserve">, </w:t>
      </w:r>
      <w:r w:rsidR="00807FBD">
        <w:t>2023</w:t>
      </w:r>
    </w:p>
    <w:tbl>
      <w:tblPr>
        <w:tblpPr w:leftFromText="180" w:rightFromText="180" w:vertAnchor="text" w:horzAnchor="margin" w:tblpY="199"/>
        <w:tblW w:w="105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30"/>
        <w:gridCol w:w="2630"/>
        <w:gridCol w:w="2631"/>
        <w:gridCol w:w="2631"/>
      </w:tblGrid>
      <w:tr w:rsidR="00D66EFE" w:rsidRPr="0075747B" w14:paraId="611DE32D" w14:textId="77777777" w:rsidTr="00D66EFE">
        <w:trPr>
          <w:trHeight w:val="567"/>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90415E" w14:textId="40AC8E1B" w:rsidR="00D66EFE" w:rsidRPr="0075747B" w:rsidRDefault="00694DDE" w:rsidP="00D66EFE">
            <w:pPr>
              <w:pStyle w:val="Body"/>
              <w:rPr>
                <w:rFonts w:cs="Calibri"/>
              </w:rPr>
            </w:pPr>
            <w:r>
              <w:rPr>
                <w:rFonts w:cs="Calibri"/>
              </w:rPr>
              <w:t>Loree Chiaro</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286EF0" w14:textId="40538926" w:rsidR="00D66EFE" w:rsidRPr="0075747B" w:rsidRDefault="00570BF0" w:rsidP="00D66EFE">
            <w:pPr>
              <w:pStyle w:val="Body"/>
              <w:spacing w:after="0" w:line="240" w:lineRule="auto"/>
              <w:rPr>
                <w:rFonts w:cs="Calibri"/>
              </w:rPr>
            </w:pPr>
            <w:r>
              <w:rPr>
                <w:rFonts w:cs="Calibri"/>
              </w:rPr>
              <w:t>Bekki Haggerty</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34EB70" w14:textId="015CB7CA" w:rsidR="00D66EFE" w:rsidRPr="0075747B" w:rsidRDefault="00570BF0" w:rsidP="00D66EFE">
            <w:pPr>
              <w:pStyle w:val="Body"/>
              <w:spacing w:after="0" w:line="240" w:lineRule="auto"/>
              <w:rPr>
                <w:rFonts w:cs="Calibri"/>
              </w:rPr>
            </w:pPr>
            <w:r>
              <w:rPr>
                <w:rFonts w:cs="Calibri"/>
              </w:rPr>
              <w:t>Carine De Leon</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392A70" w14:textId="1761D0B1" w:rsidR="00D66EFE" w:rsidRPr="0075747B" w:rsidRDefault="00694DDE" w:rsidP="00D66EFE">
            <w:pPr>
              <w:rPr>
                <w:rFonts w:ascii="Calibri" w:hAnsi="Calibri" w:cs="Calibri"/>
              </w:rPr>
            </w:pPr>
            <w:r>
              <w:rPr>
                <w:rFonts w:ascii="Calibri" w:hAnsi="Calibri" w:cs="Calibri"/>
              </w:rPr>
              <w:t>Catherine Morris</w:t>
            </w:r>
          </w:p>
        </w:tc>
      </w:tr>
      <w:tr w:rsidR="00D66EFE" w:rsidRPr="0075747B" w14:paraId="3D6CF5AB" w14:textId="77777777" w:rsidTr="00D66EFE">
        <w:trPr>
          <w:trHeight w:val="657"/>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A1230B" w14:textId="75C547E4" w:rsidR="00D66EFE" w:rsidRPr="0075747B" w:rsidRDefault="00807FBD" w:rsidP="00D66EFE">
            <w:pPr>
              <w:pStyle w:val="Body"/>
              <w:spacing w:after="0" w:line="240" w:lineRule="auto"/>
              <w:rPr>
                <w:rFonts w:cs="Calibri"/>
                <w:sz w:val="24"/>
                <w:szCs w:val="24"/>
              </w:rPr>
            </w:pPr>
            <w:r w:rsidRPr="00777BBF">
              <w:rPr>
                <w:rFonts w:cs="Calibri"/>
                <w:sz w:val="24"/>
              </w:rPr>
              <w:t>Rosalinda Gonzalez-Yoxtheimer</w:t>
            </w:r>
            <w:r w:rsidR="00741EEA">
              <w:rPr>
                <w:rFonts w:cs="Calibri"/>
                <w:sz w:val="24"/>
              </w:rPr>
              <w:t>(P)</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CA33D7" w14:textId="1EBE5A42" w:rsidR="00D66EFE" w:rsidRPr="0075747B" w:rsidRDefault="00694DDE" w:rsidP="00D66EFE">
            <w:pPr>
              <w:pStyle w:val="Body"/>
              <w:spacing w:after="0" w:line="240" w:lineRule="auto"/>
              <w:rPr>
                <w:rFonts w:cs="Calibri"/>
                <w:sz w:val="24"/>
                <w:szCs w:val="24"/>
              </w:rPr>
            </w:pPr>
            <w:r>
              <w:rPr>
                <w:rFonts w:cs="Calibri"/>
                <w:sz w:val="24"/>
                <w:szCs w:val="24"/>
              </w:rPr>
              <w:t>Tula Mollas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338697" w14:textId="2CACC6BA" w:rsidR="00D66EFE" w:rsidRPr="0075747B" w:rsidRDefault="001C76C3" w:rsidP="00D66EFE">
            <w:pPr>
              <w:pStyle w:val="Body"/>
              <w:spacing w:after="0" w:line="240" w:lineRule="auto"/>
              <w:rPr>
                <w:rFonts w:cs="Calibri"/>
                <w:sz w:val="24"/>
                <w:szCs w:val="24"/>
              </w:rPr>
            </w:pPr>
            <w:r>
              <w:rPr>
                <w:rFonts w:cs="Calibri"/>
                <w:sz w:val="24"/>
                <w:szCs w:val="24"/>
              </w:rPr>
              <w:t>Pearl DeSure</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BF0D45" w14:textId="393FBD65" w:rsidR="00D66EFE" w:rsidRPr="0075747B" w:rsidRDefault="00694DDE" w:rsidP="00D66EFE">
            <w:pPr>
              <w:rPr>
                <w:rFonts w:ascii="Calibri" w:hAnsi="Calibri" w:cs="Calibri"/>
              </w:rPr>
            </w:pPr>
            <w:r>
              <w:rPr>
                <w:rFonts w:ascii="Calibri" w:hAnsi="Calibri" w:cs="Calibri"/>
              </w:rPr>
              <w:t>Jaya Rose</w:t>
            </w:r>
          </w:p>
        </w:tc>
      </w:tr>
      <w:tr w:rsidR="00D66EFE" w:rsidRPr="0075747B" w14:paraId="015DE91A" w14:textId="77777777" w:rsidTr="0017629C">
        <w:trPr>
          <w:trHeight w:val="505"/>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1986A7" w14:textId="05968800" w:rsidR="00D66EFE" w:rsidRPr="0075747B" w:rsidRDefault="00741EEA" w:rsidP="00D66EFE">
            <w:pPr>
              <w:rPr>
                <w:rFonts w:ascii="Calibri" w:hAnsi="Calibri" w:cs="Calibri"/>
              </w:rPr>
            </w:pPr>
            <w:r>
              <w:rPr>
                <w:rFonts w:ascii="Calibri" w:hAnsi="Calibri" w:cs="Calibri"/>
              </w:rPr>
              <w:t>Chris Ridler(P)</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4F6CDE" w14:textId="159F295E" w:rsidR="00D66EFE" w:rsidRPr="0075747B" w:rsidRDefault="00570BF0" w:rsidP="00D66EFE">
            <w:pPr>
              <w:rPr>
                <w:rFonts w:ascii="Calibri" w:hAnsi="Calibri" w:cs="Calibri"/>
              </w:rPr>
            </w:pPr>
            <w:r>
              <w:rPr>
                <w:rFonts w:ascii="Calibri" w:hAnsi="Calibri" w:cs="Calibri"/>
              </w:rPr>
              <w:t>Julie Watts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103CF7" w14:textId="32FB7880" w:rsidR="00D66EFE" w:rsidRPr="0075747B" w:rsidRDefault="00694DDE" w:rsidP="00D66EFE">
            <w:pPr>
              <w:rPr>
                <w:rFonts w:ascii="Calibri" w:hAnsi="Calibri" w:cs="Calibri"/>
              </w:rPr>
            </w:pPr>
            <w:r>
              <w:rPr>
                <w:rFonts w:ascii="Calibri" w:hAnsi="Calibri" w:cs="Calibri"/>
              </w:rPr>
              <w:t>Donna McBride</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FFB20A" w14:textId="71D84A1E" w:rsidR="00D66EFE" w:rsidRPr="0075747B" w:rsidRDefault="00D66EFE" w:rsidP="00D66EFE">
            <w:pPr>
              <w:rPr>
                <w:rFonts w:ascii="Calibri" w:hAnsi="Calibri" w:cs="Calibri"/>
              </w:rPr>
            </w:pPr>
          </w:p>
        </w:tc>
      </w:tr>
      <w:tr w:rsidR="00777BBF" w14:paraId="62FE8111" w14:textId="77777777" w:rsidTr="00D66EFE">
        <w:trPr>
          <w:trHeight w:val="531"/>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791AF4" w14:textId="77777777" w:rsidR="00777BBF" w:rsidRDefault="001C76C3" w:rsidP="00D66EFE">
            <w:pPr>
              <w:rPr>
                <w:rFonts w:ascii="Calibri" w:hAnsi="Calibri" w:cs="Calibri"/>
              </w:rPr>
            </w:pPr>
            <w:r>
              <w:rPr>
                <w:rFonts w:ascii="Calibri" w:hAnsi="Calibri" w:cs="Calibri"/>
              </w:rPr>
              <w:t>Michelle Hillesland(P)</w:t>
            </w:r>
          </w:p>
          <w:p w14:paraId="49E36A7F" w14:textId="0DA59606" w:rsidR="001C76C3" w:rsidRDefault="001C76C3" w:rsidP="00D66EFE">
            <w:pPr>
              <w:rPr>
                <w:rFonts w:ascii="Calibri" w:hAnsi="Calibri" w:cs="Calibri"/>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7958BD" w14:textId="582C771C" w:rsidR="00777BBF" w:rsidRDefault="00694DDE" w:rsidP="00D66EFE">
            <w:pPr>
              <w:rPr>
                <w:rFonts w:ascii="Calibri" w:hAnsi="Calibri" w:cs="Calibri"/>
              </w:rPr>
            </w:pPr>
            <w:r>
              <w:rPr>
                <w:rFonts w:ascii="Calibri" w:hAnsi="Calibri" w:cs="Calibri"/>
              </w:rPr>
              <w:t>Lili Cutler</w:t>
            </w:r>
          </w:p>
        </w:tc>
        <w:tc>
          <w:tcPr>
            <w:tcW w:w="2631"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14:paraId="2E4E12E4" w14:textId="3EA289B7" w:rsidR="00777BBF" w:rsidRDefault="00694DDE" w:rsidP="00D66EFE">
            <w:pPr>
              <w:rPr>
                <w:rFonts w:ascii="Calibri" w:hAnsi="Calibri" w:cs="Calibri"/>
              </w:rPr>
            </w:pPr>
            <w:r>
              <w:rPr>
                <w:rFonts w:ascii="Calibri" w:hAnsi="Calibri" w:cs="Calibri"/>
              </w:rPr>
              <w:t>Sheli Sledge</w:t>
            </w:r>
          </w:p>
        </w:tc>
        <w:tc>
          <w:tcPr>
            <w:tcW w:w="2631"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04379291" w14:textId="290B13AA" w:rsidR="00777BBF" w:rsidRDefault="00777BBF" w:rsidP="00D66EFE">
            <w:pPr>
              <w:tabs>
                <w:tab w:val="left" w:pos="1440"/>
              </w:tabs>
              <w:suppressAutoHyphens/>
              <w:outlineLvl w:val="0"/>
              <w:rPr>
                <w:rFonts w:ascii="Calibri" w:hAnsi="Calibri" w:cs="Calibri"/>
              </w:rPr>
            </w:pPr>
          </w:p>
        </w:tc>
      </w:tr>
      <w:tr w:rsidR="00D66EFE" w14:paraId="53CC8736" w14:textId="77777777" w:rsidTr="00D66EFE">
        <w:trPr>
          <w:trHeight w:val="531"/>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C43828" w14:textId="62B1C06E" w:rsidR="00D66EFE" w:rsidRPr="0075747B" w:rsidRDefault="00570BF0" w:rsidP="00D66EFE">
            <w:pPr>
              <w:rPr>
                <w:rFonts w:ascii="Calibri" w:hAnsi="Calibri" w:cs="Calibri"/>
              </w:rPr>
            </w:pPr>
            <w:r>
              <w:rPr>
                <w:rFonts w:ascii="Calibri" w:hAnsi="Calibri" w:cs="Calibri"/>
              </w:rPr>
              <w:t xml:space="preserve">Hannah </w:t>
            </w:r>
            <w:proofErr w:type="spellStart"/>
            <w:r>
              <w:rPr>
                <w:rFonts w:ascii="Calibri" w:hAnsi="Calibri" w:cs="Calibri"/>
              </w:rPr>
              <w:t>PreCour</w:t>
            </w:r>
            <w:proofErr w:type="spellEnd"/>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AB025E" w14:textId="5F26E4E2" w:rsidR="00D66EFE" w:rsidRPr="0075747B" w:rsidRDefault="001C76C3" w:rsidP="00D66EFE">
            <w:pPr>
              <w:rPr>
                <w:rFonts w:ascii="Calibri" w:hAnsi="Calibri" w:cs="Calibri"/>
              </w:rPr>
            </w:pPr>
            <w:r>
              <w:rPr>
                <w:rFonts w:ascii="Calibri" w:hAnsi="Calibri" w:cs="Calibri"/>
              </w:rPr>
              <w:t>Greg Doyon</w:t>
            </w:r>
          </w:p>
        </w:tc>
        <w:tc>
          <w:tcPr>
            <w:tcW w:w="2631"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14:paraId="4F869917" w14:textId="49ADFAAB" w:rsidR="00D66EFE" w:rsidRPr="0075747B" w:rsidRDefault="00694DDE" w:rsidP="00D66EFE">
            <w:pPr>
              <w:rPr>
                <w:rFonts w:ascii="Calibri" w:hAnsi="Calibri" w:cs="Calibri"/>
              </w:rPr>
            </w:pPr>
            <w:r>
              <w:rPr>
                <w:rFonts w:ascii="Calibri" w:hAnsi="Calibri" w:cs="Calibri"/>
              </w:rPr>
              <w:t>D. Massey</w:t>
            </w:r>
          </w:p>
        </w:tc>
        <w:tc>
          <w:tcPr>
            <w:tcW w:w="2631"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79ABEDBE" w14:textId="375A89EE" w:rsidR="00D66EFE" w:rsidRPr="00D66EFE" w:rsidRDefault="00D66EFE" w:rsidP="00D66EFE">
            <w:pPr>
              <w:tabs>
                <w:tab w:val="left" w:pos="1440"/>
              </w:tabs>
              <w:suppressAutoHyphens/>
              <w:outlineLvl w:val="0"/>
              <w:rPr>
                <w:rFonts w:ascii="Calibri" w:hAnsi="Calibri" w:cs="Calibri"/>
              </w:rPr>
            </w:pPr>
          </w:p>
        </w:tc>
      </w:tr>
    </w:tbl>
    <w:p w14:paraId="2D7652D1" w14:textId="77777777" w:rsidR="0091060F" w:rsidRDefault="0091060F">
      <w:pPr>
        <w:pStyle w:val="Body"/>
        <w:spacing w:after="179"/>
        <w:sectPr w:rsidR="0091060F" w:rsidSect="00B61E44">
          <w:headerReference w:type="default" r:id="rId8"/>
          <w:footerReference w:type="default" r:id="rId9"/>
          <w:pgSz w:w="12240" w:h="15840"/>
          <w:pgMar w:top="720" w:right="720" w:bottom="720" w:left="720" w:header="720" w:footer="720" w:gutter="0"/>
          <w:cols w:space="720"/>
          <w:docGrid w:linePitch="326"/>
        </w:sectPr>
      </w:pPr>
    </w:p>
    <w:p w14:paraId="2D7652FA" w14:textId="2540F92F" w:rsidR="0091060F" w:rsidRPr="00545391" w:rsidRDefault="00545391">
      <w:pPr>
        <w:pStyle w:val="Body"/>
        <w:widowControl w:val="0"/>
        <w:spacing w:after="179" w:line="240" w:lineRule="auto"/>
        <w:rPr>
          <w:sz w:val="18"/>
          <w:szCs w:val="18"/>
        </w:rPr>
      </w:pPr>
      <w:r w:rsidRPr="00545391">
        <w:rPr>
          <w:sz w:val="18"/>
          <w:szCs w:val="18"/>
        </w:rPr>
        <w:t>(P)-in person</w:t>
      </w:r>
    </w:p>
    <w:p w14:paraId="0F4DE660" w14:textId="3D29BEFA" w:rsidR="00777BBF" w:rsidRDefault="00777BBF">
      <w:pPr>
        <w:pStyle w:val="Body"/>
        <w:widowControl w:val="0"/>
        <w:spacing w:after="179" w:line="240" w:lineRule="auto"/>
      </w:pPr>
      <w:r w:rsidRPr="00741EEA">
        <w:rPr>
          <w:b/>
        </w:rPr>
        <w:t>Review of the Accidents/Incidents from the last month</w:t>
      </w:r>
      <w:r>
        <w:t>-</w:t>
      </w:r>
      <w:r w:rsidR="00694DDE">
        <w:t>1</w:t>
      </w:r>
    </w:p>
    <w:p w14:paraId="7334434D" w14:textId="65022A3E" w:rsidR="00777BBF" w:rsidRDefault="00777BBF">
      <w:pPr>
        <w:pStyle w:val="Body"/>
        <w:widowControl w:val="0"/>
        <w:spacing w:after="179" w:line="240" w:lineRule="auto"/>
        <w:rPr>
          <w:b/>
        </w:rPr>
      </w:pPr>
      <w:r w:rsidRPr="00741EEA">
        <w:rPr>
          <w:b/>
        </w:rPr>
        <w:t>Specific Safety Issues</w:t>
      </w:r>
      <w:r w:rsidR="00570BF0">
        <w:rPr>
          <w:b/>
        </w:rPr>
        <w:t xml:space="preserve">: </w:t>
      </w:r>
    </w:p>
    <w:p w14:paraId="1F1B66D0" w14:textId="5BD0BFB2" w:rsidR="00694DDE" w:rsidRDefault="00694DDE">
      <w:pPr>
        <w:pStyle w:val="Body"/>
        <w:widowControl w:val="0"/>
        <w:spacing w:after="179" w:line="240" w:lineRule="auto"/>
      </w:pPr>
      <w:r>
        <w:rPr>
          <w:b/>
        </w:rPr>
        <w:t>-</w:t>
      </w:r>
      <w:r w:rsidRPr="00694DDE">
        <w:t>First Aid kits.  How is it going?</w:t>
      </w:r>
      <w:r w:rsidR="00B2672C">
        <w:t xml:space="preserve">  If you need something above what is available in the First Aid kit, the department is responsible of purchasing.</w:t>
      </w:r>
    </w:p>
    <w:p w14:paraId="268083C0" w14:textId="5D6E9002" w:rsidR="00B2672C" w:rsidRDefault="00B2672C">
      <w:pPr>
        <w:pStyle w:val="Body"/>
        <w:widowControl w:val="0"/>
        <w:spacing w:after="179" w:line="240" w:lineRule="auto"/>
      </w:pPr>
      <w:r>
        <w:rPr>
          <w:b/>
        </w:rPr>
        <w:t>-</w:t>
      </w:r>
      <w:r>
        <w:t>With fall here, it is darker longer in the morning and darker sooner in the evening.  You will see that the new lighting on campus.  We will be turning back the flashing street light, in hopes it gets repaired soon.</w:t>
      </w:r>
    </w:p>
    <w:p w14:paraId="0693FC8E" w14:textId="77777777" w:rsidR="00B2672C" w:rsidRDefault="00B2672C">
      <w:pPr>
        <w:pStyle w:val="Body"/>
        <w:widowControl w:val="0"/>
        <w:spacing w:after="179" w:line="240" w:lineRule="auto"/>
      </w:pPr>
      <w:r>
        <w:t>-The marked uneven sidewalks will be addressed.  Wes will be working in getting them fixed.</w:t>
      </w:r>
    </w:p>
    <w:p w14:paraId="4814D626" w14:textId="77777777" w:rsidR="00B2672C" w:rsidRDefault="00B2672C">
      <w:pPr>
        <w:pStyle w:val="Body"/>
        <w:widowControl w:val="0"/>
        <w:spacing w:after="179" w:line="240" w:lineRule="auto"/>
      </w:pPr>
      <w:r>
        <w:t>-Coned areas by building 19 are marked because of yellow jacket nests.  They are being addressed.</w:t>
      </w:r>
    </w:p>
    <w:p w14:paraId="205B4D54" w14:textId="62683AE2" w:rsidR="00570BF0" w:rsidRDefault="00570BF0" w:rsidP="005D0221">
      <w:pPr>
        <w:pStyle w:val="Body"/>
        <w:spacing w:after="0"/>
      </w:pPr>
      <w:r w:rsidRPr="00570BF0">
        <w:rPr>
          <w:b/>
        </w:rPr>
        <w:t>Main Topic</w:t>
      </w:r>
      <w:r>
        <w:t>:  Review of Safety Survey</w:t>
      </w:r>
    </w:p>
    <w:p w14:paraId="53A7CA17" w14:textId="17E214E6" w:rsidR="00B2672C" w:rsidRDefault="0034524B" w:rsidP="005D0221">
      <w:pPr>
        <w:pStyle w:val="Body"/>
        <w:spacing w:after="0"/>
        <w:rPr>
          <w:b/>
        </w:rPr>
      </w:pPr>
      <w:r>
        <w:rPr>
          <w:b/>
        </w:rPr>
        <w:t>(</w:t>
      </w:r>
      <w:r w:rsidR="00B2672C" w:rsidRPr="00B2672C">
        <w:rPr>
          <w:b/>
        </w:rPr>
        <w:t>We will attach a copy of the Safety Survey at our next meeting</w:t>
      </w:r>
      <w:r>
        <w:rPr>
          <w:b/>
        </w:rPr>
        <w:t>)</w:t>
      </w:r>
    </w:p>
    <w:p w14:paraId="633C2A73" w14:textId="77777777" w:rsidR="0034524B" w:rsidRPr="00B2672C" w:rsidRDefault="0034524B" w:rsidP="005D0221">
      <w:pPr>
        <w:pStyle w:val="Body"/>
        <w:spacing w:after="0"/>
        <w:rPr>
          <w:b/>
        </w:rPr>
      </w:pPr>
    </w:p>
    <w:p w14:paraId="20472739" w14:textId="052F05FB" w:rsidR="00570BF0" w:rsidRDefault="00272596" w:rsidP="005D0221">
      <w:pPr>
        <w:pStyle w:val="Body"/>
        <w:spacing w:after="0"/>
      </w:pPr>
      <w:r>
        <w:t>Concerned topics brought up from the survey:</w:t>
      </w:r>
    </w:p>
    <w:p w14:paraId="77A03F73" w14:textId="77777777" w:rsidR="0034524B" w:rsidRDefault="0034524B">
      <w:pPr>
        <w:pStyle w:val="Body"/>
        <w:spacing w:after="0"/>
      </w:pPr>
    </w:p>
    <w:p w14:paraId="23CF7F1F" w14:textId="5748898E" w:rsidR="0034524B" w:rsidRDefault="0034524B">
      <w:pPr>
        <w:pStyle w:val="Body"/>
        <w:spacing w:after="0"/>
        <w:rPr>
          <w:b/>
        </w:rPr>
      </w:pPr>
      <w:r w:rsidRPr="0034524B">
        <w:rPr>
          <w:b/>
        </w:rPr>
        <w:t>Question 6: I know where to find my agency’s safety related information such as the accident prevention program, safety and health manual, policies, or bulletin board.</w:t>
      </w:r>
    </w:p>
    <w:p w14:paraId="14D1E9CD" w14:textId="6B1844EC" w:rsidR="0034524B" w:rsidRDefault="005463FC">
      <w:pPr>
        <w:pStyle w:val="Body"/>
        <w:spacing w:after="0"/>
      </w:pPr>
      <w:r>
        <w:rPr>
          <w:b/>
        </w:rPr>
        <w:t>-</w:t>
      </w:r>
      <w:r>
        <w:t>How to make people aware:</w:t>
      </w:r>
    </w:p>
    <w:p w14:paraId="1D18F22B" w14:textId="2950ACA3" w:rsidR="005463FC" w:rsidRDefault="005463FC" w:rsidP="006C2CF2">
      <w:pPr>
        <w:pStyle w:val="Body"/>
        <w:numPr>
          <w:ilvl w:val="0"/>
          <w:numId w:val="7"/>
        </w:numPr>
        <w:spacing w:after="0"/>
      </w:pPr>
      <w:r>
        <w:t>Safety Snippets include links and info in newsletter.</w:t>
      </w:r>
    </w:p>
    <w:p w14:paraId="28368482" w14:textId="184F0358" w:rsidR="005463FC" w:rsidRDefault="005463FC" w:rsidP="006C2CF2">
      <w:pPr>
        <w:pStyle w:val="Body"/>
        <w:numPr>
          <w:ilvl w:val="0"/>
          <w:numId w:val="7"/>
        </w:numPr>
        <w:spacing w:after="0"/>
      </w:pPr>
      <w:r>
        <w:t>In-Service faculty meeting, March 1</w:t>
      </w:r>
      <w:r w:rsidRPr="005463FC">
        <w:rPr>
          <w:vertAlign w:val="superscript"/>
        </w:rPr>
        <w:t>st</w:t>
      </w:r>
      <w:r>
        <w:t xml:space="preserve">.  In person </w:t>
      </w:r>
      <w:r w:rsidR="006C2CF2">
        <w:t>speaker on safety related information.</w:t>
      </w:r>
    </w:p>
    <w:p w14:paraId="6B505369" w14:textId="43F94D1A" w:rsidR="006C2CF2" w:rsidRDefault="006C2CF2" w:rsidP="006C2CF2">
      <w:pPr>
        <w:pStyle w:val="Body"/>
        <w:numPr>
          <w:ilvl w:val="0"/>
          <w:numId w:val="7"/>
        </w:numPr>
        <w:spacing w:after="0"/>
      </w:pPr>
      <w:r>
        <w:t>On-boarding-include it in their packet.</w:t>
      </w:r>
    </w:p>
    <w:p w14:paraId="4E0FA8C6" w14:textId="77777777" w:rsidR="006C2CF2" w:rsidRPr="005463FC" w:rsidRDefault="006C2CF2" w:rsidP="006C2CF2">
      <w:pPr>
        <w:pStyle w:val="Body"/>
        <w:spacing w:after="0"/>
      </w:pPr>
    </w:p>
    <w:p w14:paraId="167B2D92" w14:textId="77777777" w:rsidR="0034524B" w:rsidRDefault="0034524B">
      <w:pPr>
        <w:pStyle w:val="Body"/>
        <w:spacing w:after="0"/>
      </w:pPr>
    </w:p>
    <w:p w14:paraId="0CF2144C" w14:textId="77777777" w:rsidR="00E31B6E" w:rsidRDefault="00E31B6E" w:rsidP="00E31B6E">
      <w:pPr>
        <w:pStyle w:val="Body"/>
        <w:spacing w:after="0"/>
        <w:rPr>
          <w:b/>
        </w:rPr>
      </w:pPr>
      <w:r>
        <w:rPr>
          <w:b/>
        </w:rPr>
        <w:lastRenderedPageBreak/>
        <w:t>Better CPTC:</w:t>
      </w:r>
    </w:p>
    <w:p w14:paraId="3E0167E6" w14:textId="77777777" w:rsidR="00E31B6E" w:rsidRDefault="00E31B6E" w:rsidP="00E31B6E">
      <w:pPr>
        <w:pStyle w:val="Body"/>
        <w:spacing w:after="0"/>
      </w:pPr>
      <w:r>
        <w:rPr>
          <w:b/>
        </w:rPr>
        <w:t xml:space="preserve"> </w:t>
      </w:r>
      <w:hyperlink r:id="rId10" w:history="1">
        <w:r>
          <w:rPr>
            <w:rStyle w:val="Hyperlink"/>
          </w:rPr>
          <w:t>A Better CPTC | Clover Park Technical College</w:t>
        </w:r>
      </w:hyperlink>
    </w:p>
    <w:p w14:paraId="56FBB68C" w14:textId="77777777" w:rsidR="00E31B6E" w:rsidRDefault="00E31B6E" w:rsidP="00E31B6E">
      <w:pPr>
        <w:pStyle w:val="Body"/>
        <w:spacing w:after="0"/>
        <w:rPr>
          <w:b/>
        </w:rPr>
      </w:pPr>
    </w:p>
    <w:p w14:paraId="11970A74" w14:textId="6A78C5B3" w:rsidR="00E31B6E" w:rsidRDefault="00E31B6E" w:rsidP="00E31B6E">
      <w:pPr>
        <w:pStyle w:val="Body"/>
        <w:spacing w:after="0"/>
        <w:rPr>
          <w:rStyle w:val="Strong"/>
          <w:b w:val="0"/>
        </w:rPr>
      </w:pPr>
      <w:r w:rsidRPr="00E31B6E">
        <w:rPr>
          <w:rStyle w:val="Strong"/>
          <w:b w:val="0"/>
        </w:rPr>
        <w:t>To facilitate a safe environment, we rely on the motto, "If you see something, say something."  All concerns can be reported by filling out a brief form. The form will be automatically sent to the appropriate person/office to respond and investigate the concern in a timely manner.</w:t>
      </w:r>
    </w:p>
    <w:p w14:paraId="364561C2" w14:textId="77777777" w:rsidR="00E31B6E" w:rsidRPr="00E31B6E" w:rsidRDefault="00E31B6E" w:rsidP="00E31B6E">
      <w:pPr>
        <w:pStyle w:val="Body"/>
        <w:spacing w:after="0"/>
        <w:rPr>
          <w:rStyle w:val="Strong"/>
          <w:b w:val="0"/>
        </w:rPr>
      </w:pPr>
    </w:p>
    <w:p w14:paraId="30051102" w14:textId="36B6AD8C" w:rsidR="0034524B" w:rsidRDefault="0034524B">
      <w:pPr>
        <w:pStyle w:val="Body"/>
        <w:spacing w:after="0"/>
        <w:rPr>
          <w:b/>
        </w:rPr>
      </w:pPr>
      <w:r w:rsidRPr="0034524B">
        <w:rPr>
          <w:b/>
        </w:rPr>
        <w:t>Question 7: I know who in my agency to contact for an ergonomics assessment (where I work in a cubicle, a lab or the field).</w:t>
      </w:r>
    </w:p>
    <w:p w14:paraId="192CB5B9" w14:textId="6EBF625B" w:rsidR="005A01C3" w:rsidRDefault="005A01C3">
      <w:pPr>
        <w:pStyle w:val="Body"/>
        <w:spacing w:after="0"/>
        <w:rPr>
          <w:b/>
        </w:rPr>
      </w:pPr>
    </w:p>
    <w:p w14:paraId="3F2D2D9A" w14:textId="113C359C" w:rsidR="0010193A" w:rsidRPr="0010193A" w:rsidRDefault="0010193A" w:rsidP="0010193A">
      <w:pPr>
        <w:pStyle w:val="Body"/>
        <w:numPr>
          <w:ilvl w:val="0"/>
          <w:numId w:val="8"/>
        </w:numPr>
        <w:spacing w:after="0"/>
      </w:pPr>
      <w:r w:rsidRPr="0010193A">
        <w:t>HR takes care of all ergonomic needs</w:t>
      </w:r>
    </w:p>
    <w:p w14:paraId="007F9119" w14:textId="77777777" w:rsidR="0034524B" w:rsidRDefault="0034524B">
      <w:pPr>
        <w:pStyle w:val="Body"/>
        <w:spacing w:after="0"/>
      </w:pPr>
    </w:p>
    <w:p w14:paraId="662C0D21" w14:textId="5CA4E625" w:rsidR="0034524B" w:rsidRDefault="0034524B">
      <w:pPr>
        <w:pStyle w:val="Body"/>
        <w:spacing w:after="0"/>
      </w:pPr>
      <w:r>
        <w:t>Question 8 and 9 will be discussed at our following meeting.</w:t>
      </w:r>
    </w:p>
    <w:p w14:paraId="3D1DEEB6" w14:textId="405B8AB8" w:rsidR="0034524B" w:rsidRDefault="0034524B">
      <w:pPr>
        <w:pStyle w:val="Body"/>
        <w:spacing w:after="0"/>
      </w:pPr>
    </w:p>
    <w:p w14:paraId="12E57D14" w14:textId="00C31E71" w:rsidR="0034524B" w:rsidRDefault="0034524B">
      <w:pPr>
        <w:pStyle w:val="Body"/>
        <w:spacing w:after="0"/>
        <w:rPr>
          <w:b/>
        </w:rPr>
      </w:pPr>
      <w:r w:rsidRPr="0034524B">
        <w:rPr>
          <w:b/>
        </w:rPr>
        <w:t>Question 8: I am encouraged to enroll in safety and health training.</w:t>
      </w:r>
    </w:p>
    <w:p w14:paraId="5873775E" w14:textId="23633A21" w:rsidR="0034524B" w:rsidRDefault="00E31B6E">
      <w:pPr>
        <w:pStyle w:val="Body"/>
        <w:spacing w:after="0"/>
        <w:rPr>
          <w:b/>
        </w:rPr>
      </w:pPr>
      <w:r>
        <w:rPr>
          <w:b/>
        </w:rPr>
        <w:t xml:space="preserve">Question </w:t>
      </w:r>
      <w:r w:rsidR="0034524B">
        <w:rPr>
          <w:b/>
        </w:rPr>
        <w:t>9: Is there any safety training you need or want?</w:t>
      </w:r>
    </w:p>
    <w:p w14:paraId="5B1AC4ED" w14:textId="4DE15EBD" w:rsidR="0034524B" w:rsidRDefault="0034524B">
      <w:pPr>
        <w:pStyle w:val="Body"/>
        <w:spacing w:after="0"/>
        <w:rPr>
          <w:b/>
        </w:rPr>
      </w:pPr>
    </w:p>
    <w:p w14:paraId="34FFBF8B" w14:textId="77777777" w:rsidR="0034524B" w:rsidRPr="0034524B" w:rsidRDefault="0034524B">
      <w:pPr>
        <w:pStyle w:val="Body"/>
        <w:spacing w:after="0"/>
      </w:pPr>
    </w:p>
    <w:p w14:paraId="2680C721" w14:textId="572073B6" w:rsidR="002C24B5" w:rsidRDefault="00B61E44">
      <w:pPr>
        <w:pStyle w:val="Body"/>
        <w:spacing w:after="0"/>
      </w:pPr>
      <w:r>
        <w:t>N</w:t>
      </w:r>
      <w:r w:rsidR="003B7E3F">
        <w:t>ext meeting</w:t>
      </w:r>
      <w:r w:rsidR="00C8185E">
        <w:t xml:space="preserve">: </w:t>
      </w:r>
      <w:r w:rsidR="00E31B6E">
        <w:t>10</w:t>
      </w:r>
      <w:r w:rsidR="008D79A3">
        <w:t>/2</w:t>
      </w:r>
      <w:r w:rsidR="00E31B6E">
        <w:t>4</w:t>
      </w:r>
      <w:bookmarkStart w:id="0" w:name="_GoBack"/>
      <w:bookmarkEnd w:id="0"/>
      <w:r w:rsidR="008D79A3">
        <w:t>/2023 at 2:00</w:t>
      </w:r>
    </w:p>
    <w:p w14:paraId="47D0A505" w14:textId="524E7239" w:rsidR="00C8185E" w:rsidRDefault="00777BBF">
      <w:pPr>
        <w:pStyle w:val="Body"/>
        <w:spacing w:after="0"/>
      </w:pPr>
      <w:r>
        <w:t xml:space="preserve">hybrid: building 17 room 260 and on </w:t>
      </w:r>
      <w:r w:rsidR="00AF655D">
        <w:t>Z</w:t>
      </w:r>
      <w:r>
        <w:t>oom</w:t>
      </w:r>
    </w:p>
    <w:p w14:paraId="0B78C583" w14:textId="53FA63B9" w:rsidR="0049484B" w:rsidRDefault="003B7E3F">
      <w:pPr>
        <w:pStyle w:val="Body"/>
        <w:spacing w:after="0"/>
      </w:pPr>
      <w:r>
        <w:t xml:space="preserve">Prepared by: </w:t>
      </w:r>
      <w:r w:rsidR="009A13AD">
        <w:t>Rosalinda Gonzalez</w:t>
      </w:r>
      <w:r w:rsidR="0049484B">
        <w:t>-Yoxtheimer</w:t>
      </w:r>
    </w:p>
    <w:sectPr w:rsidR="0049484B">
      <w:type w:val="continuous"/>
      <w:pgSz w:w="12240" w:h="15840"/>
      <w:pgMar w:top="720" w:right="988"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93347" w14:textId="77777777" w:rsidR="00A66227" w:rsidRDefault="00A66227">
      <w:r>
        <w:separator/>
      </w:r>
    </w:p>
  </w:endnote>
  <w:endnote w:type="continuationSeparator" w:id="0">
    <w:p w14:paraId="70F5147D" w14:textId="77777777" w:rsidR="00A66227" w:rsidRDefault="00A6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530C" w14:textId="77777777" w:rsidR="0091060F" w:rsidRDefault="0091060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FD52" w14:textId="77777777" w:rsidR="00A66227" w:rsidRDefault="00A66227">
      <w:r>
        <w:separator/>
      </w:r>
    </w:p>
  </w:footnote>
  <w:footnote w:type="continuationSeparator" w:id="0">
    <w:p w14:paraId="0D7E96A4" w14:textId="77777777" w:rsidR="00A66227" w:rsidRDefault="00A6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530B" w14:textId="77777777" w:rsidR="0091060F" w:rsidRDefault="0091060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5342D"/>
    <w:multiLevelType w:val="hybridMultilevel"/>
    <w:tmpl w:val="920078CA"/>
    <w:lvl w:ilvl="0" w:tplc="4CD88D42">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FB4FE1"/>
    <w:multiLevelType w:val="hybridMultilevel"/>
    <w:tmpl w:val="547E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04B44"/>
    <w:multiLevelType w:val="hybridMultilevel"/>
    <w:tmpl w:val="71B6B740"/>
    <w:lvl w:ilvl="0" w:tplc="2CF2A47A">
      <w:numFmt w:val="bullet"/>
      <w:lvlText w:val="-"/>
      <w:lvlJc w:val="left"/>
      <w:pPr>
        <w:ind w:left="720" w:hanging="360"/>
      </w:pPr>
      <w:rPr>
        <w:rFonts w:ascii="Calibri" w:eastAsia="Arial Unicode M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77B10"/>
    <w:multiLevelType w:val="hybridMultilevel"/>
    <w:tmpl w:val="A71C7842"/>
    <w:numStyleLink w:val="ImportedStyle1"/>
  </w:abstractNum>
  <w:abstractNum w:abstractNumId="4" w15:restartNumberingAfterBreak="0">
    <w:nsid w:val="42480A98"/>
    <w:multiLevelType w:val="hybridMultilevel"/>
    <w:tmpl w:val="332C7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92345A"/>
    <w:multiLevelType w:val="hybridMultilevel"/>
    <w:tmpl w:val="23F48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EC3AF7"/>
    <w:multiLevelType w:val="hybridMultilevel"/>
    <w:tmpl w:val="A014CD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EB731C"/>
    <w:multiLevelType w:val="hybridMultilevel"/>
    <w:tmpl w:val="A71C7842"/>
    <w:styleLink w:val="ImportedStyle1"/>
    <w:lvl w:ilvl="0" w:tplc="143A39B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2FC379C">
      <w:start w:val="1"/>
      <w:numFmt w:val="bullet"/>
      <w:lvlText w:val="o"/>
      <w:lvlJc w:val="left"/>
      <w:pPr>
        <w:ind w:left="10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BA2A48E">
      <w:start w:val="1"/>
      <w:numFmt w:val="bullet"/>
      <w:lvlText w:val="▪"/>
      <w:lvlJc w:val="left"/>
      <w:pPr>
        <w:ind w:left="17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B04B214">
      <w:start w:val="1"/>
      <w:numFmt w:val="bullet"/>
      <w:lvlText w:val="•"/>
      <w:lvlJc w:val="left"/>
      <w:pPr>
        <w:ind w:left="25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5A4D0DE">
      <w:start w:val="1"/>
      <w:numFmt w:val="bullet"/>
      <w:lvlText w:val="o"/>
      <w:lvlJc w:val="left"/>
      <w:pPr>
        <w:ind w:left="322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08E4E0E">
      <w:start w:val="1"/>
      <w:numFmt w:val="bullet"/>
      <w:lvlText w:val="▪"/>
      <w:lvlJc w:val="left"/>
      <w:pPr>
        <w:ind w:left="394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9F61882">
      <w:start w:val="1"/>
      <w:numFmt w:val="bullet"/>
      <w:lvlText w:val="•"/>
      <w:lvlJc w:val="left"/>
      <w:pPr>
        <w:ind w:left="46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A7877DE">
      <w:start w:val="1"/>
      <w:numFmt w:val="bullet"/>
      <w:lvlText w:val="o"/>
      <w:lvlJc w:val="left"/>
      <w:pPr>
        <w:ind w:left="53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4CACB2">
      <w:start w:val="1"/>
      <w:numFmt w:val="bullet"/>
      <w:lvlText w:val="▪"/>
      <w:lvlJc w:val="left"/>
      <w:pPr>
        <w:ind w:left="61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3"/>
  </w:num>
  <w:num w:numId="3">
    <w:abstractNumId w:val="2"/>
  </w:num>
  <w:num w:numId="4">
    <w:abstractNumId w:val="6"/>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0F"/>
    <w:rsid w:val="000061EA"/>
    <w:rsid w:val="000064C5"/>
    <w:rsid w:val="000311F3"/>
    <w:rsid w:val="000410D1"/>
    <w:rsid w:val="00045AF7"/>
    <w:rsid w:val="0006718D"/>
    <w:rsid w:val="000761F5"/>
    <w:rsid w:val="000A7AFA"/>
    <w:rsid w:val="000D0EB5"/>
    <w:rsid w:val="000D1F35"/>
    <w:rsid w:val="0010193A"/>
    <w:rsid w:val="00155408"/>
    <w:rsid w:val="0017629C"/>
    <w:rsid w:val="001C76C3"/>
    <w:rsid w:val="001E0470"/>
    <w:rsid w:val="00215E4F"/>
    <w:rsid w:val="00225B37"/>
    <w:rsid w:val="0022613F"/>
    <w:rsid w:val="002568AE"/>
    <w:rsid w:val="00272596"/>
    <w:rsid w:val="0029151C"/>
    <w:rsid w:val="002C24B5"/>
    <w:rsid w:val="002F6B92"/>
    <w:rsid w:val="0034524B"/>
    <w:rsid w:val="00355ADC"/>
    <w:rsid w:val="003B3C97"/>
    <w:rsid w:val="003B7E3F"/>
    <w:rsid w:val="003C5B69"/>
    <w:rsid w:val="003D5FF5"/>
    <w:rsid w:val="00411B9E"/>
    <w:rsid w:val="00423E0D"/>
    <w:rsid w:val="00431E3C"/>
    <w:rsid w:val="004645E7"/>
    <w:rsid w:val="0049484B"/>
    <w:rsid w:val="005079F7"/>
    <w:rsid w:val="00525902"/>
    <w:rsid w:val="00545391"/>
    <w:rsid w:val="005463FC"/>
    <w:rsid w:val="00554D15"/>
    <w:rsid w:val="00570BF0"/>
    <w:rsid w:val="00572C3F"/>
    <w:rsid w:val="00582F6E"/>
    <w:rsid w:val="00596F8D"/>
    <w:rsid w:val="005A01C3"/>
    <w:rsid w:val="005C6ED8"/>
    <w:rsid w:val="005D0221"/>
    <w:rsid w:val="005F23A5"/>
    <w:rsid w:val="005F6120"/>
    <w:rsid w:val="00601839"/>
    <w:rsid w:val="006879ED"/>
    <w:rsid w:val="00694DDE"/>
    <w:rsid w:val="006B460A"/>
    <w:rsid w:val="006C2CF2"/>
    <w:rsid w:val="006F7A3A"/>
    <w:rsid w:val="00741EEA"/>
    <w:rsid w:val="007523C8"/>
    <w:rsid w:val="0075747B"/>
    <w:rsid w:val="00777BBF"/>
    <w:rsid w:val="00782F9C"/>
    <w:rsid w:val="00807FBD"/>
    <w:rsid w:val="008465B5"/>
    <w:rsid w:val="008526E1"/>
    <w:rsid w:val="0089644B"/>
    <w:rsid w:val="008A14B0"/>
    <w:rsid w:val="008D79A3"/>
    <w:rsid w:val="0090004E"/>
    <w:rsid w:val="009059CA"/>
    <w:rsid w:val="0091060F"/>
    <w:rsid w:val="00943B92"/>
    <w:rsid w:val="009510DA"/>
    <w:rsid w:val="009746C3"/>
    <w:rsid w:val="00994FB7"/>
    <w:rsid w:val="009A13AD"/>
    <w:rsid w:val="009B07F1"/>
    <w:rsid w:val="00A00AD3"/>
    <w:rsid w:val="00A36DE5"/>
    <w:rsid w:val="00A36EF8"/>
    <w:rsid w:val="00A61B9F"/>
    <w:rsid w:val="00A66227"/>
    <w:rsid w:val="00A70AC0"/>
    <w:rsid w:val="00AA54D9"/>
    <w:rsid w:val="00AE2F1D"/>
    <w:rsid w:val="00AF655D"/>
    <w:rsid w:val="00B01E6F"/>
    <w:rsid w:val="00B210F3"/>
    <w:rsid w:val="00B2672C"/>
    <w:rsid w:val="00B3244A"/>
    <w:rsid w:val="00B3518E"/>
    <w:rsid w:val="00B612E8"/>
    <w:rsid w:val="00B61E44"/>
    <w:rsid w:val="00B62AD3"/>
    <w:rsid w:val="00B74517"/>
    <w:rsid w:val="00BA3841"/>
    <w:rsid w:val="00BC2D58"/>
    <w:rsid w:val="00BC4382"/>
    <w:rsid w:val="00BF40F3"/>
    <w:rsid w:val="00C00E94"/>
    <w:rsid w:val="00C1195C"/>
    <w:rsid w:val="00C51E66"/>
    <w:rsid w:val="00C5280D"/>
    <w:rsid w:val="00C8185E"/>
    <w:rsid w:val="00CD1132"/>
    <w:rsid w:val="00CD7F31"/>
    <w:rsid w:val="00D10C1B"/>
    <w:rsid w:val="00D507A7"/>
    <w:rsid w:val="00D54A49"/>
    <w:rsid w:val="00D55D9F"/>
    <w:rsid w:val="00D66EFE"/>
    <w:rsid w:val="00D74D55"/>
    <w:rsid w:val="00D7746D"/>
    <w:rsid w:val="00D926CB"/>
    <w:rsid w:val="00D93F10"/>
    <w:rsid w:val="00DA2E59"/>
    <w:rsid w:val="00DB7DA0"/>
    <w:rsid w:val="00E31B6E"/>
    <w:rsid w:val="00E4553C"/>
    <w:rsid w:val="00E8011F"/>
    <w:rsid w:val="00F30C7D"/>
    <w:rsid w:val="00F31E4E"/>
    <w:rsid w:val="00F34ABD"/>
    <w:rsid w:val="00F768BD"/>
    <w:rsid w:val="00F83F52"/>
    <w:rsid w:val="00F9391D"/>
    <w:rsid w:val="00FA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52C8"/>
  <w15:docId w15:val="{2FC77F8A-A00B-4A00-B477-D0376584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NoSpacing">
    <w:name w:val="No Spacing"/>
    <w:uiPriority w:val="1"/>
    <w:qFormat/>
    <w:rsid w:val="00B61E44"/>
    <w:rPr>
      <w:sz w:val="24"/>
      <w:szCs w:val="24"/>
    </w:rPr>
  </w:style>
  <w:style w:type="character" w:styleId="Strong">
    <w:name w:val="Strong"/>
    <w:basedOn w:val="DefaultParagraphFont"/>
    <w:uiPriority w:val="22"/>
    <w:qFormat/>
    <w:rsid w:val="00101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ptc.edu/about/policies/conduct/better-cptc"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Eschbach, Jen</dc:creator>
  <cp:keywords/>
  <dc:description/>
  <cp:lastModifiedBy>Gonzalez-Yoxtheimer, Rosalinda</cp:lastModifiedBy>
  <cp:revision>6</cp:revision>
  <cp:lastPrinted>2023-09-27T15:57:00Z</cp:lastPrinted>
  <dcterms:created xsi:type="dcterms:W3CDTF">2023-09-27T15:09:00Z</dcterms:created>
  <dcterms:modified xsi:type="dcterms:W3CDTF">2023-09-27T17:58:00Z</dcterms:modified>
</cp:coreProperties>
</file>