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1075" w:rsidRPr="0044486C" w:rsidRDefault="00FC1075" w:rsidP="0044486C">
      <w:pPr>
        <w:pStyle w:val="Heading2"/>
      </w:pPr>
      <w:r w:rsidRPr="0044486C">
        <w:t>Human Services AAT/AAS-T Degree</w:t>
      </w:r>
    </w:p>
    <w:p w:rsidR="00FC1075" w:rsidRPr="0044486C" w:rsidRDefault="00FC1075" w:rsidP="0044486C">
      <w:pPr>
        <w:rPr>
          <w:sz w:val="16"/>
          <w:szCs w:val="16"/>
        </w:rPr>
      </w:pPr>
      <w:r w:rsidRPr="0044486C">
        <w:rPr>
          <w:sz w:val="16"/>
          <w:szCs w:val="16"/>
        </w:rPr>
        <w:t>Program Start: Fall and Spring Program Length: 6-8 Quarters Prerequisites: Yes Total College Credits: 106-142 Prospective students must attend a mandatory orientation/advising meeting with the instructors prior to being admitted. Students must</w:t>
      </w:r>
    </w:p>
    <w:p w:rsidR="00FC1075" w:rsidRPr="0044486C" w:rsidRDefault="00FC1075" w:rsidP="0044486C">
      <w:pPr>
        <w:rPr>
          <w:sz w:val="16"/>
          <w:szCs w:val="16"/>
        </w:rPr>
      </w:pPr>
      <w:r w:rsidRPr="0044486C">
        <w:rPr>
          <w:sz w:val="16"/>
          <w:szCs w:val="16"/>
        </w:rPr>
        <w:t>be high school graduates or have passed a high school equivalency test. Students must be over the age of 18 and agree to the background check in the first quarter. Successful completion or transfer of the following courses is required before enrollment in Human Services courses: ENGL&amp; 101, PSYC&amp; 100, COLL 102, and any 100-level Computer Applications class of 3 credits or more.</w:t>
      </w:r>
    </w:p>
    <w:p w:rsidR="00FC1075" w:rsidRPr="0044486C" w:rsidRDefault="00FC1075" w:rsidP="0044486C">
      <w:pPr>
        <w:rPr>
          <w:sz w:val="16"/>
          <w:szCs w:val="16"/>
        </w:rPr>
      </w:pPr>
      <w:r w:rsidRPr="0044486C">
        <w:rPr>
          <w:sz w:val="16"/>
          <w:szCs w:val="16"/>
        </w:rPr>
        <w:t>AAS-T Degree has additional General Education Requirements. Students are highly encouraged to check with the RS counselor for more information about program requirements.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95"/>
        <w:gridCol w:w="8726"/>
      </w:tblGrid>
      <w:tr w:rsidR="00FC1075" w:rsidRPr="0044486C" w:rsidTr="00E66499">
        <w:trPr>
          <w:trHeight w:val="299"/>
        </w:trPr>
        <w:tc>
          <w:tcPr>
            <w:tcW w:w="2895" w:type="dxa"/>
          </w:tcPr>
          <w:p w:rsidR="00FC1075" w:rsidRPr="0044486C" w:rsidRDefault="00FC1075" w:rsidP="0044486C">
            <w:pPr>
              <w:rPr>
                <w:sz w:val="16"/>
                <w:szCs w:val="16"/>
              </w:rPr>
            </w:pPr>
            <w:r w:rsidRPr="0044486C">
              <w:rPr>
                <w:sz w:val="16"/>
                <w:szCs w:val="16"/>
              </w:rPr>
              <w:t>High School</w:t>
            </w:r>
          </w:p>
        </w:tc>
        <w:tc>
          <w:tcPr>
            <w:tcW w:w="8726" w:type="dxa"/>
          </w:tcPr>
          <w:p w:rsidR="00FC1075" w:rsidRPr="0044486C" w:rsidRDefault="00FC1075" w:rsidP="0044486C">
            <w:pPr>
              <w:rPr>
                <w:sz w:val="16"/>
                <w:szCs w:val="16"/>
              </w:rPr>
            </w:pPr>
            <w:r w:rsidRPr="0044486C">
              <w:rPr>
                <w:sz w:val="16"/>
                <w:szCs w:val="16"/>
              </w:rPr>
              <w:t>College</w:t>
            </w:r>
          </w:p>
        </w:tc>
      </w:tr>
      <w:tr w:rsidR="00FC1075" w:rsidRPr="0044486C" w:rsidTr="00E66499">
        <w:trPr>
          <w:trHeight w:val="299"/>
        </w:trPr>
        <w:tc>
          <w:tcPr>
            <w:tcW w:w="2895" w:type="dxa"/>
          </w:tcPr>
          <w:p w:rsidR="00FC1075" w:rsidRPr="0044486C" w:rsidRDefault="00FC1075" w:rsidP="0044486C">
            <w:pPr>
              <w:rPr>
                <w:sz w:val="16"/>
                <w:szCs w:val="16"/>
              </w:rPr>
            </w:pPr>
            <w:r w:rsidRPr="0044486C">
              <w:rPr>
                <w:sz w:val="16"/>
                <w:szCs w:val="16"/>
              </w:rPr>
              <w:t>Core Science Credit</w:t>
            </w:r>
          </w:p>
        </w:tc>
        <w:tc>
          <w:tcPr>
            <w:tcW w:w="8726" w:type="dxa"/>
          </w:tcPr>
          <w:p w:rsidR="00FC1075" w:rsidRPr="0044486C" w:rsidRDefault="00FC1075" w:rsidP="0044486C">
            <w:pPr>
              <w:rPr>
                <w:sz w:val="16"/>
                <w:szCs w:val="16"/>
              </w:rPr>
            </w:pPr>
            <w:r w:rsidRPr="0044486C">
              <w:rPr>
                <w:sz w:val="16"/>
                <w:szCs w:val="16"/>
              </w:rPr>
              <w:t>HIV/AIDS/Blood-Borne Pathogens &amp; Brief Risk Intervention for the Chemically Dependent – HS 125 (1 credit)</w:t>
            </w:r>
          </w:p>
        </w:tc>
      </w:tr>
      <w:tr w:rsidR="00FC1075" w:rsidRPr="0044486C" w:rsidTr="00E66499">
        <w:trPr>
          <w:trHeight w:val="537"/>
        </w:trPr>
        <w:tc>
          <w:tcPr>
            <w:tcW w:w="2895" w:type="dxa"/>
          </w:tcPr>
          <w:p w:rsidR="00FC1075" w:rsidRPr="0044486C" w:rsidRDefault="00FC1075" w:rsidP="0044486C">
            <w:pPr>
              <w:rPr>
                <w:sz w:val="16"/>
                <w:szCs w:val="16"/>
              </w:rPr>
            </w:pPr>
            <w:r w:rsidRPr="0044486C">
              <w:rPr>
                <w:sz w:val="16"/>
                <w:szCs w:val="16"/>
              </w:rPr>
              <w:t>Core Math Credit</w:t>
            </w:r>
          </w:p>
        </w:tc>
        <w:tc>
          <w:tcPr>
            <w:tcW w:w="8726" w:type="dxa"/>
          </w:tcPr>
          <w:p w:rsidR="00FC1075" w:rsidRPr="0044486C" w:rsidRDefault="00FC1075" w:rsidP="0044486C">
            <w:pPr>
              <w:rPr>
                <w:sz w:val="16"/>
                <w:szCs w:val="16"/>
              </w:rPr>
            </w:pPr>
            <w:r w:rsidRPr="0044486C">
              <w:rPr>
                <w:sz w:val="16"/>
                <w:szCs w:val="16"/>
              </w:rPr>
              <w:t>Business Mathematics – MAT 103 (5 credits)</w:t>
            </w:r>
          </w:p>
          <w:p w:rsidR="00FC1075" w:rsidRPr="0044486C" w:rsidRDefault="00FC1075" w:rsidP="0044486C">
            <w:pPr>
              <w:rPr>
                <w:sz w:val="16"/>
                <w:szCs w:val="16"/>
              </w:rPr>
            </w:pPr>
            <w:r w:rsidRPr="0044486C">
              <w:rPr>
                <w:sz w:val="16"/>
                <w:szCs w:val="16"/>
              </w:rPr>
              <w:t>Math 107 or higher (5 credits)</w:t>
            </w:r>
          </w:p>
        </w:tc>
      </w:tr>
      <w:tr w:rsidR="00FC1075" w:rsidRPr="0044486C" w:rsidTr="00E66499">
        <w:trPr>
          <w:trHeight w:val="805"/>
        </w:trPr>
        <w:tc>
          <w:tcPr>
            <w:tcW w:w="2895" w:type="dxa"/>
          </w:tcPr>
          <w:p w:rsidR="00FC1075" w:rsidRPr="0044486C" w:rsidRDefault="00FC1075" w:rsidP="0044486C">
            <w:pPr>
              <w:rPr>
                <w:sz w:val="16"/>
                <w:szCs w:val="16"/>
              </w:rPr>
            </w:pPr>
            <w:r w:rsidRPr="0044486C">
              <w:rPr>
                <w:sz w:val="16"/>
                <w:szCs w:val="16"/>
              </w:rPr>
              <w:t>Core English Credit</w:t>
            </w:r>
          </w:p>
        </w:tc>
        <w:tc>
          <w:tcPr>
            <w:tcW w:w="8726" w:type="dxa"/>
          </w:tcPr>
          <w:p w:rsidR="00FC1075" w:rsidRPr="0044486C" w:rsidRDefault="00FC1075" w:rsidP="0044486C">
            <w:pPr>
              <w:rPr>
                <w:sz w:val="16"/>
                <w:szCs w:val="16"/>
              </w:rPr>
            </w:pPr>
            <w:r w:rsidRPr="0044486C">
              <w:rPr>
                <w:sz w:val="16"/>
                <w:szCs w:val="16"/>
              </w:rPr>
              <w:t>English Composition I – ENGL&amp; 101 (5 credits) Public Speaking – CMST&amp; 220 (5 credits)</w:t>
            </w:r>
          </w:p>
          <w:p w:rsidR="00FC1075" w:rsidRPr="0044486C" w:rsidRDefault="00FC1075" w:rsidP="0044486C">
            <w:pPr>
              <w:rPr>
                <w:sz w:val="16"/>
                <w:szCs w:val="16"/>
              </w:rPr>
            </w:pPr>
            <w:r w:rsidRPr="0044486C">
              <w:rPr>
                <w:sz w:val="16"/>
                <w:szCs w:val="16"/>
              </w:rPr>
              <w:t>Therapeutic Communication Skills – HS 115 (5 credits)</w:t>
            </w:r>
          </w:p>
        </w:tc>
      </w:tr>
      <w:tr w:rsidR="00FC1075" w:rsidRPr="0044486C" w:rsidTr="00E66499">
        <w:trPr>
          <w:trHeight w:val="5909"/>
        </w:trPr>
        <w:tc>
          <w:tcPr>
            <w:tcW w:w="2895" w:type="dxa"/>
          </w:tcPr>
          <w:p w:rsidR="00FC1075" w:rsidRPr="0044486C" w:rsidRDefault="00FC1075" w:rsidP="0044486C">
            <w:pPr>
              <w:rPr>
                <w:sz w:val="16"/>
                <w:szCs w:val="16"/>
              </w:rPr>
            </w:pPr>
            <w:r w:rsidRPr="0044486C">
              <w:rPr>
                <w:sz w:val="16"/>
                <w:szCs w:val="16"/>
              </w:rPr>
              <w:t>Core Social Studies Credit</w:t>
            </w:r>
          </w:p>
        </w:tc>
        <w:tc>
          <w:tcPr>
            <w:tcW w:w="8726" w:type="dxa"/>
          </w:tcPr>
          <w:p w:rsidR="00FC1075" w:rsidRPr="0044486C" w:rsidRDefault="00FC1075" w:rsidP="0044486C">
            <w:pPr>
              <w:rPr>
                <w:sz w:val="16"/>
                <w:szCs w:val="16"/>
              </w:rPr>
            </w:pPr>
            <w:r w:rsidRPr="0044486C">
              <w:rPr>
                <w:sz w:val="16"/>
                <w:szCs w:val="16"/>
              </w:rPr>
              <w:t>General Psychology – PSYC&amp; 100DIV (5 credits) Introduction to Sociology – SOC&amp; 101DIV (5 credits) Lifespan Psychology – PSYC7 200 (5 credits) Abnormal Psychology – PSYC&amp; 220 (5 credits)</w:t>
            </w:r>
          </w:p>
          <w:p w:rsidR="00FC1075" w:rsidRPr="0044486C" w:rsidRDefault="00FC1075" w:rsidP="0044486C">
            <w:pPr>
              <w:rPr>
                <w:sz w:val="16"/>
                <w:szCs w:val="16"/>
              </w:rPr>
            </w:pPr>
            <w:r w:rsidRPr="0044486C">
              <w:rPr>
                <w:sz w:val="16"/>
                <w:szCs w:val="16"/>
              </w:rPr>
              <w:t>Soft Skills for Human Services Professionals – HS 120 (3 credits) Introduction to Human Services – HS 127 (5 credits)</w:t>
            </w:r>
          </w:p>
          <w:p w:rsidR="00FC1075" w:rsidRPr="0044486C" w:rsidRDefault="00FC1075" w:rsidP="0044486C">
            <w:pPr>
              <w:rPr>
                <w:sz w:val="16"/>
                <w:szCs w:val="16"/>
              </w:rPr>
            </w:pPr>
            <w:r w:rsidRPr="0044486C">
              <w:rPr>
                <w:sz w:val="16"/>
                <w:szCs w:val="16"/>
              </w:rPr>
              <w:t>Applied Counseling for the Human Services Professional – HS 222 (5 credits) Mental Health Assessment &amp; Evaluation – HS 226 (5 credits)</w:t>
            </w:r>
          </w:p>
          <w:p w:rsidR="00FC1075" w:rsidRPr="0044486C" w:rsidRDefault="00FC1075" w:rsidP="0044486C">
            <w:pPr>
              <w:rPr>
                <w:sz w:val="16"/>
                <w:szCs w:val="16"/>
              </w:rPr>
            </w:pPr>
            <w:r w:rsidRPr="0044486C">
              <w:rPr>
                <w:sz w:val="16"/>
                <w:szCs w:val="16"/>
              </w:rPr>
              <w:t>Culturally Competent Practice – HS 234DIV (5 credits) Law &amp; Ethics for Human Services – HS 237 (3 credits) Dynamics of Violence – HS 241 (5 credits)</w:t>
            </w:r>
          </w:p>
          <w:p w:rsidR="00FC1075" w:rsidRPr="0044486C" w:rsidRDefault="00FC1075" w:rsidP="0044486C">
            <w:pPr>
              <w:rPr>
                <w:sz w:val="16"/>
                <w:szCs w:val="16"/>
              </w:rPr>
            </w:pPr>
            <w:r w:rsidRPr="0044486C">
              <w:rPr>
                <w:sz w:val="16"/>
                <w:szCs w:val="16"/>
              </w:rPr>
              <w:t>Human Development for the Human Services Professional – HS 215 (5 credits) Survey of Addiction – HS 240 (5 credits)</w:t>
            </w:r>
          </w:p>
          <w:p w:rsidR="00FC1075" w:rsidRPr="0044486C" w:rsidRDefault="00FC1075" w:rsidP="0044486C">
            <w:pPr>
              <w:rPr>
                <w:sz w:val="16"/>
                <w:szCs w:val="16"/>
              </w:rPr>
            </w:pPr>
            <w:r w:rsidRPr="0044486C">
              <w:rPr>
                <w:sz w:val="16"/>
                <w:szCs w:val="16"/>
              </w:rPr>
              <w:t>Group Process – HS 246 (3 credits)</w:t>
            </w:r>
          </w:p>
          <w:p w:rsidR="00FC1075" w:rsidRPr="0044486C" w:rsidRDefault="00FC1075" w:rsidP="0044486C">
            <w:pPr>
              <w:rPr>
                <w:sz w:val="16"/>
                <w:szCs w:val="16"/>
              </w:rPr>
            </w:pPr>
            <w:r w:rsidRPr="0044486C">
              <w:rPr>
                <w:sz w:val="16"/>
                <w:szCs w:val="16"/>
              </w:rPr>
              <w:t>Introductions to Addictions – HSCD 134 (5 credits)</w:t>
            </w:r>
          </w:p>
          <w:p w:rsidR="00FC1075" w:rsidRPr="0044486C" w:rsidRDefault="00FC1075" w:rsidP="0044486C">
            <w:pPr>
              <w:rPr>
                <w:sz w:val="16"/>
                <w:szCs w:val="16"/>
              </w:rPr>
            </w:pPr>
            <w:r w:rsidRPr="0044486C">
              <w:rPr>
                <w:sz w:val="16"/>
                <w:szCs w:val="16"/>
              </w:rPr>
              <w:t>The Neuropharmacology of Addiction – HSCD 150 (5 credits)</w:t>
            </w:r>
          </w:p>
          <w:p w:rsidR="00FC1075" w:rsidRPr="0044486C" w:rsidRDefault="00FC1075" w:rsidP="0044486C">
            <w:pPr>
              <w:rPr>
                <w:sz w:val="16"/>
                <w:szCs w:val="16"/>
              </w:rPr>
            </w:pPr>
            <w:r w:rsidRPr="0044486C">
              <w:rPr>
                <w:sz w:val="16"/>
                <w:szCs w:val="16"/>
              </w:rPr>
              <w:t>Chemical Dependency Counseling I: Individuals &amp; Groups – HSCD 155 (5 credits) Addictions Treatment: Ethics &amp; the Law – HSCD 180 (5 credits)</w:t>
            </w:r>
          </w:p>
          <w:p w:rsidR="00FC1075" w:rsidRPr="0044486C" w:rsidRDefault="00FC1075" w:rsidP="0044486C">
            <w:pPr>
              <w:rPr>
                <w:sz w:val="16"/>
                <w:szCs w:val="16"/>
              </w:rPr>
            </w:pPr>
            <w:r w:rsidRPr="0044486C">
              <w:rPr>
                <w:sz w:val="16"/>
                <w:szCs w:val="16"/>
              </w:rPr>
              <w:t>Suicide Prevention for the Chemical Dependency Professional – HSCD 229 (1 credit) Chemical Dependency Counseling II: Adolescents &amp; Families – HSCD 249 (5 credits) Relapse Prevention – HSCD 251 (3 credits)</w:t>
            </w:r>
          </w:p>
          <w:p w:rsidR="00FC1075" w:rsidRPr="0044486C" w:rsidRDefault="00FC1075" w:rsidP="0044486C">
            <w:pPr>
              <w:rPr>
                <w:sz w:val="16"/>
                <w:szCs w:val="16"/>
              </w:rPr>
            </w:pPr>
            <w:r w:rsidRPr="0044486C">
              <w:rPr>
                <w:sz w:val="16"/>
                <w:szCs w:val="16"/>
              </w:rPr>
              <w:t>Human Services</w:t>
            </w:r>
            <w:r>
              <w:rPr>
                <w:sz w:val="16"/>
                <w:szCs w:val="16"/>
              </w:rPr>
              <w:t xml:space="preserve"> </w:t>
            </w:r>
            <w:r w:rsidRPr="0044486C">
              <w:rPr>
                <w:sz w:val="16"/>
                <w:szCs w:val="16"/>
              </w:rPr>
              <w:t>Electives (8 credits)</w:t>
            </w:r>
          </w:p>
        </w:tc>
      </w:tr>
      <w:tr w:rsidR="00FC1075" w:rsidRPr="0044486C" w:rsidTr="00E66499">
        <w:trPr>
          <w:trHeight w:val="299"/>
        </w:trPr>
        <w:tc>
          <w:tcPr>
            <w:tcW w:w="2895" w:type="dxa"/>
          </w:tcPr>
          <w:p w:rsidR="00FC1075" w:rsidRPr="0044486C" w:rsidRDefault="00FC1075" w:rsidP="0044486C">
            <w:pPr>
              <w:rPr>
                <w:sz w:val="16"/>
                <w:szCs w:val="16"/>
              </w:rPr>
            </w:pPr>
            <w:r w:rsidRPr="0044486C">
              <w:rPr>
                <w:sz w:val="16"/>
                <w:szCs w:val="16"/>
              </w:rPr>
              <w:t>Core PE/Health Credit</w:t>
            </w:r>
          </w:p>
        </w:tc>
        <w:tc>
          <w:tcPr>
            <w:tcW w:w="8726" w:type="dxa"/>
          </w:tcPr>
          <w:p w:rsidR="00FC1075" w:rsidRPr="0044486C" w:rsidRDefault="00FC1075" w:rsidP="0044486C">
            <w:pPr>
              <w:rPr>
                <w:sz w:val="16"/>
                <w:szCs w:val="16"/>
              </w:rPr>
            </w:pPr>
            <w:r w:rsidRPr="0044486C">
              <w:rPr>
                <w:sz w:val="16"/>
                <w:szCs w:val="16"/>
              </w:rPr>
              <w:t>Behavioral Health &amp; Wellness – HS 227 (5 credits)</w:t>
            </w:r>
          </w:p>
        </w:tc>
      </w:tr>
      <w:tr w:rsidR="00FC1075" w:rsidRPr="0044486C" w:rsidTr="00E66499">
        <w:trPr>
          <w:trHeight w:val="2956"/>
        </w:trPr>
        <w:tc>
          <w:tcPr>
            <w:tcW w:w="2895" w:type="dxa"/>
          </w:tcPr>
          <w:p w:rsidR="00FC1075" w:rsidRPr="0044486C" w:rsidRDefault="00FC1075" w:rsidP="0044486C">
            <w:pPr>
              <w:rPr>
                <w:sz w:val="16"/>
                <w:szCs w:val="16"/>
              </w:rPr>
            </w:pPr>
            <w:r w:rsidRPr="0044486C">
              <w:rPr>
                <w:sz w:val="16"/>
                <w:szCs w:val="16"/>
              </w:rPr>
              <w:t>CTE Credits/Optional Elective</w:t>
            </w:r>
          </w:p>
        </w:tc>
        <w:tc>
          <w:tcPr>
            <w:tcW w:w="8726" w:type="dxa"/>
          </w:tcPr>
          <w:p w:rsidR="00FC1075" w:rsidRPr="0044486C" w:rsidRDefault="00FC1075" w:rsidP="0044486C">
            <w:pPr>
              <w:rPr>
                <w:sz w:val="16"/>
                <w:szCs w:val="16"/>
              </w:rPr>
            </w:pPr>
            <w:r w:rsidRPr="0044486C">
              <w:rPr>
                <w:sz w:val="16"/>
                <w:szCs w:val="16"/>
              </w:rPr>
              <w:t>College Success for All – COLL 102 (3 credits) Computer Literacy (3 credits)</w:t>
            </w:r>
          </w:p>
          <w:p w:rsidR="00FC1075" w:rsidRPr="0044486C" w:rsidRDefault="00FC1075" w:rsidP="0044486C">
            <w:pPr>
              <w:rPr>
                <w:sz w:val="16"/>
                <w:szCs w:val="16"/>
              </w:rPr>
            </w:pPr>
            <w:r w:rsidRPr="0044486C">
              <w:rPr>
                <w:sz w:val="16"/>
                <w:szCs w:val="16"/>
              </w:rPr>
              <w:t>American Sign Language I – ASL&amp; 121 (5 credits) Internship I – HS 152 (3 credits)</w:t>
            </w:r>
          </w:p>
          <w:p w:rsidR="00FC1075" w:rsidRPr="0044486C" w:rsidRDefault="00FC1075" w:rsidP="0044486C">
            <w:pPr>
              <w:rPr>
                <w:sz w:val="16"/>
                <w:szCs w:val="16"/>
              </w:rPr>
            </w:pPr>
            <w:r w:rsidRPr="0044486C">
              <w:rPr>
                <w:sz w:val="16"/>
                <w:szCs w:val="16"/>
              </w:rPr>
              <w:t>Survey of Community Resources – HS 225 (3 credits) Case Management – HS 230 (5 credits)</w:t>
            </w:r>
          </w:p>
          <w:p w:rsidR="00FC1075" w:rsidRPr="0044486C" w:rsidRDefault="00FC1075" w:rsidP="0044486C">
            <w:pPr>
              <w:rPr>
                <w:sz w:val="16"/>
                <w:szCs w:val="16"/>
              </w:rPr>
            </w:pPr>
            <w:r w:rsidRPr="0044486C">
              <w:rPr>
                <w:sz w:val="16"/>
                <w:szCs w:val="16"/>
              </w:rPr>
              <w:t>Internship II – HS 245 (3 credits) Internship III – HS 255 (3 credits)</w:t>
            </w:r>
          </w:p>
          <w:p w:rsidR="00FC1075" w:rsidRPr="0044486C" w:rsidRDefault="00FC1075" w:rsidP="0044486C">
            <w:pPr>
              <w:rPr>
                <w:sz w:val="16"/>
                <w:szCs w:val="16"/>
              </w:rPr>
            </w:pPr>
            <w:r w:rsidRPr="0044486C">
              <w:rPr>
                <w:sz w:val="16"/>
                <w:szCs w:val="16"/>
              </w:rPr>
              <w:t>Case Management &amp; Recordkeeping for the Chemical Dependency Professional – HSCD 215 (5 credits)</w:t>
            </w:r>
          </w:p>
          <w:p w:rsidR="00FC1075" w:rsidRPr="0044486C" w:rsidRDefault="00FC1075" w:rsidP="0044486C">
            <w:pPr>
              <w:rPr>
                <w:sz w:val="16"/>
                <w:szCs w:val="16"/>
              </w:rPr>
            </w:pPr>
            <w:r w:rsidRPr="0044486C">
              <w:rPr>
                <w:sz w:val="16"/>
                <w:szCs w:val="16"/>
              </w:rPr>
              <w:t>Chemical Dependency Assessment &amp; Evaluation – HSCD 227 (3 credits) Chemical Dependency Practicum – HSCD 235 (3 credits)</w:t>
            </w:r>
          </w:p>
        </w:tc>
      </w:tr>
    </w:tbl>
    <w:p w:rsidR="00FC1075" w:rsidRPr="0044486C" w:rsidRDefault="00FC1075" w:rsidP="0044486C">
      <w:pPr>
        <w:rPr>
          <w:sz w:val="16"/>
          <w:szCs w:val="16"/>
        </w:rPr>
        <w:sectPr w:rsidR="00FC1075" w:rsidRPr="0044486C" w:rsidSect="00B90C09">
          <w:type w:val="continuous"/>
          <w:pgSz w:w="12240" w:h="15840"/>
          <w:pgMar w:top="640" w:right="140" w:bottom="280" w:left="240" w:header="720" w:footer="720" w:gutter="0"/>
          <w:cols w:space="720"/>
        </w:sectPr>
      </w:pPr>
    </w:p>
    <w:p w:rsidR="00522ECF" w:rsidRDefault="00522ECF"/>
    <w:sectPr w:rsidR="00522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075"/>
    <w:rsid w:val="00522ECF"/>
    <w:rsid w:val="00FC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C1075"/>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07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2024-02-22T21:42:00Z</dcterms:created>
</cp:coreProperties>
</file>