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846" w:rsidRPr="0047578F" w:rsidRDefault="00227846" w:rsidP="000F7E32">
      <w:pPr>
        <w:pStyle w:val="Heading2"/>
      </w:pPr>
      <w:r w:rsidRPr="0047578F">
        <w:t>Hair Design Associate AAT Degree</w:t>
      </w:r>
    </w:p>
    <w:p w:rsidR="00227846" w:rsidRPr="0047578F" w:rsidRDefault="0022784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5 Quarters Prerequisites: Yes Total College Credits: 128-134</w:t>
      </w:r>
    </w:p>
    <w:p w:rsidR="00227846" w:rsidRPr="0047578F" w:rsidRDefault="0022784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must be at least 16 years of age to start earning hours towards the Washington State education requirements. A mandatory orientation is required prior to admission to the program.</w:t>
      </w:r>
    </w:p>
    <w:p w:rsidR="00227846" w:rsidRPr="0047578F" w:rsidRDefault="00227846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227846" w:rsidRPr="0047578F" w:rsidTr="00B3082E">
        <w:trPr>
          <w:trHeight w:val="268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227846" w:rsidRPr="0047578F" w:rsidTr="00B3082E">
        <w:trPr>
          <w:trHeight w:val="805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Chemical Texture Service – COSMO 146 (5 credits) General Science of Hair Coloring – COSMO 167 (5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Hair Coloring – COSMO 226 (8 credits)</w:t>
            </w:r>
          </w:p>
        </w:tc>
      </w:tr>
      <w:tr w:rsidR="00227846" w:rsidRPr="0047578F" w:rsidTr="00B3082E">
        <w:trPr>
          <w:trHeight w:val="803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Math for Cosmetology/Esthetics Professionals – MAT 111 (5 credits) Cosmetology Salon Business Practices – COSMO 175 (3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– (5 credits)</w:t>
            </w:r>
          </w:p>
        </w:tc>
      </w:tr>
      <w:tr w:rsidR="00227846" w:rsidRPr="0047578F" w:rsidTr="00B3082E">
        <w:trPr>
          <w:trHeight w:val="537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227846" w:rsidRPr="0047578F" w:rsidTr="00B3082E">
        <w:trPr>
          <w:trHeight w:val="806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227846" w:rsidRPr="0047578F" w:rsidTr="00B3082E">
        <w:trPr>
          <w:trHeight w:val="537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PE/Health Credit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Infection Control Principles &amp; Practices – COSMO 112 (5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Trichology – COSMO 117 (4 credits)</w:t>
            </w:r>
          </w:p>
        </w:tc>
      </w:tr>
      <w:tr w:rsidR="00227846" w:rsidRPr="0047578F" w:rsidTr="00B3082E">
        <w:trPr>
          <w:trHeight w:val="3223"/>
        </w:trPr>
        <w:tc>
          <w:tcPr>
            <w:tcW w:w="297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Computer Literacy Requirement – (3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Application of Haircutting, Hairstyling, and Thermal Styling – COSMO 137 (13 credits) Wet Styling and Long Hair Design – COSMO 147 (5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Artificial Hair – COSMO 181 (2 credits) Lab Clinic I – COSMO 159 (7 credits) Lab Clinic II – COSMO 163 (9 credits) Lab Clinic III – COSMO 172 (10 credits) Lab Clinic IV – COSMO 234 (9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State Board Practical Preparation – COSMO 232 (6 credits)</w:t>
            </w:r>
          </w:p>
          <w:p w:rsidR="00227846" w:rsidRPr="0047578F" w:rsidRDefault="0022784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State Board Written Test Review – COSMO 237 (2 credits) Cosmetology Capstone – COSMO 245CAP (2 credits)</w:t>
            </w:r>
          </w:p>
        </w:tc>
      </w:tr>
    </w:tbl>
    <w:p w:rsidR="00227846" w:rsidRPr="0047578F" w:rsidRDefault="00227846" w:rsidP="0047578F">
      <w:pPr>
        <w:rPr>
          <w:sz w:val="16"/>
          <w:szCs w:val="16"/>
        </w:rPr>
      </w:pPr>
    </w:p>
    <w:p w:rsidR="00227846" w:rsidRPr="0047578F" w:rsidRDefault="00227846" w:rsidP="0047578F">
      <w:pPr>
        <w:rPr>
          <w:sz w:val="16"/>
          <w:szCs w:val="16"/>
        </w:rPr>
        <w:sectPr w:rsidR="00227846" w:rsidRPr="0047578F" w:rsidSect="00B90C09">
          <w:type w:val="continuous"/>
          <w:pgSz w:w="12240" w:h="15840"/>
          <w:pgMar w:top="1940" w:right="160" w:bottom="280" w:left="240" w:header="718" w:footer="0" w:gutter="0"/>
          <w:pgNumType w:start="1"/>
          <w:cols w:space="720"/>
        </w:sectPr>
      </w:pPr>
    </w:p>
    <w:p w:rsidR="00227846" w:rsidRDefault="00227846" w:rsidP="0047578F">
      <w:pPr>
        <w:rPr>
          <w:sz w:val="16"/>
          <w:szCs w:val="16"/>
        </w:rPr>
      </w:pPr>
    </w:p>
    <w:p w:rsidR="00227846" w:rsidRDefault="00227846" w:rsidP="00B90C09">
      <w:pPr>
        <w:sectPr w:rsidR="00227846" w:rsidSect="00B3082E">
          <w:pgSz w:w="12240" w:h="15840"/>
          <w:pgMar w:top="640" w:right="160" w:bottom="280" w:left="240" w:header="720" w:footer="720" w:gutter="0"/>
          <w:cols w:space="720"/>
        </w:sectPr>
      </w:pPr>
    </w:p>
    <w:p w:rsidR="002479A5" w:rsidRDefault="002479A5"/>
    <w:sectPr w:rsidR="0024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46"/>
    <w:rsid w:val="00227846"/>
    <w:rsid w:val="002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84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8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