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33468" w:rsidRPr="0044486C" w:rsidRDefault="00B33468" w:rsidP="0044486C">
      <w:pPr>
        <w:pStyle w:val="Heading2"/>
      </w:pPr>
      <w:r w:rsidRPr="0044486C">
        <w:t>Chemical Dependency Option Certificate</w:t>
      </w:r>
    </w:p>
    <w:p w:rsidR="00B33468" w:rsidRPr="0044486C" w:rsidRDefault="00B33468" w:rsidP="0044486C">
      <w:pPr>
        <w:rPr>
          <w:sz w:val="16"/>
          <w:szCs w:val="16"/>
        </w:rPr>
      </w:pPr>
      <w:r w:rsidRPr="0044486C">
        <w:rPr>
          <w:sz w:val="16"/>
          <w:szCs w:val="16"/>
        </w:rPr>
        <w:t>Program Start: Fall and Spring Program Length: 3 Quarters Prerequisites: Yes Total College Credits: 51</w:t>
      </w:r>
    </w:p>
    <w:p w:rsidR="00B33468" w:rsidRPr="0044486C" w:rsidRDefault="00B33468" w:rsidP="0044486C">
      <w:pPr>
        <w:rPr>
          <w:sz w:val="16"/>
          <w:szCs w:val="16"/>
        </w:rPr>
      </w:pPr>
      <w:r w:rsidRPr="0044486C">
        <w:rPr>
          <w:sz w:val="16"/>
          <w:szCs w:val="16"/>
        </w:rPr>
        <w:t>This certificate is designed for employed human services professionals who are working to obtain their chemical dependency state credential, as well as students completing the human services degree at Clover Park Technical College. Students pursuing the certificate outside of Clover Park Technical College’s degree program must have a completed degree from another institution.</w:t>
      </w:r>
    </w:p>
    <w:p w:rsidR="00B33468" w:rsidRPr="0044486C" w:rsidRDefault="00B33468" w:rsidP="0044486C">
      <w:pPr>
        <w:rPr>
          <w:sz w:val="16"/>
          <w:szCs w:val="16"/>
        </w:rPr>
      </w:pPr>
    </w:p>
    <w:p w:rsidR="00B33468" w:rsidRPr="0044486C" w:rsidRDefault="00B33468" w:rsidP="0044486C">
      <w:pPr>
        <w:rPr>
          <w:sz w:val="16"/>
          <w:szCs w:val="16"/>
        </w:rPr>
      </w:pPr>
      <w:r w:rsidRPr="0044486C">
        <w:rPr>
          <w:sz w:val="16"/>
          <w:szCs w:val="16"/>
        </w:rPr>
        <w:t>A criminal background check is performed for all students enrolled in a human services internship class for the degree program in the first quarter. A non-refundable fee is charged to each student for the background check. Students with certain types of criminal convictions may not be eligible to participate at certain internship sites.</w:t>
      </w:r>
    </w:p>
    <w:p w:rsidR="00B33468" w:rsidRPr="0044486C" w:rsidRDefault="00B33468" w:rsidP="0044486C">
      <w:pPr>
        <w:rPr>
          <w:sz w:val="16"/>
          <w:szCs w:val="16"/>
        </w:rPr>
      </w:pPr>
      <w:r w:rsidRPr="0044486C">
        <w:rPr>
          <w:sz w:val="16"/>
          <w:szCs w:val="16"/>
        </w:rPr>
        <w:t>PSYC&amp; 100DIV is a prerequisite to PSYC&amp; 200 and 220.</w:t>
      </w:r>
    </w:p>
    <w:p w:rsidR="00B33468" w:rsidRPr="0044486C" w:rsidRDefault="00B33468" w:rsidP="0044486C">
      <w:pPr>
        <w:rPr>
          <w:sz w:val="16"/>
          <w:szCs w:val="16"/>
        </w:rPr>
      </w:pPr>
      <w:r w:rsidRPr="0044486C">
        <w:rPr>
          <w:sz w:val="16"/>
          <w:szCs w:val="16"/>
        </w:rPr>
        <w:t>Note: The Human Services background check does not take the place of the CDP-T application. Students are expected to have their CDP-T credential in place before Quarter Three of the program and HSCD 235 CD Practicum.</w:t>
      </w: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895"/>
        <w:gridCol w:w="8726"/>
      </w:tblGrid>
      <w:tr w:rsidR="00B33468" w:rsidRPr="0044486C" w:rsidTr="00E66499">
        <w:trPr>
          <w:trHeight w:val="299"/>
        </w:trPr>
        <w:tc>
          <w:tcPr>
            <w:tcW w:w="2895" w:type="dxa"/>
          </w:tcPr>
          <w:p w:rsidR="00B33468" w:rsidRPr="0044486C" w:rsidRDefault="00B33468" w:rsidP="0044486C">
            <w:pPr>
              <w:rPr>
                <w:sz w:val="16"/>
                <w:szCs w:val="16"/>
              </w:rPr>
            </w:pPr>
            <w:r w:rsidRPr="0044486C">
              <w:rPr>
                <w:sz w:val="16"/>
                <w:szCs w:val="16"/>
              </w:rPr>
              <w:t>High School</w:t>
            </w:r>
          </w:p>
        </w:tc>
        <w:tc>
          <w:tcPr>
            <w:tcW w:w="8726" w:type="dxa"/>
          </w:tcPr>
          <w:p w:rsidR="00B33468" w:rsidRPr="0044486C" w:rsidRDefault="00B33468" w:rsidP="0044486C">
            <w:pPr>
              <w:rPr>
                <w:sz w:val="16"/>
                <w:szCs w:val="16"/>
              </w:rPr>
            </w:pPr>
            <w:r w:rsidRPr="0044486C">
              <w:rPr>
                <w:sz w:val="16"/>
                <w:szCs w:val="16"/>
              </w:rPr>
              <w:t>College</w:t>
            </w:r>
          </w:p>
        </w:tc>
      </w:tr>
      <w:tr w:rsidR="00B33468" w:rsidRPr="0044486C" w:rsidTr="00E66499">
        <w:trPr>
          <w:trHeight w:val="299"/>
        </w:trPr>
        <w:tc>
          <w:tcPr>
            <w:tcW w:w="2895" w:type="dxa"/>
          </w:tcPr>
          <w:p w:rsidR="00B33468" w:rsidRPr="0044486C" w:rsidRDefault="00B33468" w:rsidP="0044486C">
            <w:pPr>
              <w:rPr>
                <w:sz w:val="16"/>
                <w:szCs w:val="16"/>
              </w:rPr>
            </w:pPr>
            <w:r w:rsidRPr="0044486C">
              <w:rPr>
                <w:sz w:val="16"/>
                <w:szCs w:val="16"/>
              </w:rPr>
              <w:t>Core Science Credit</w:t>
            </w:r>
          </w:p>
        </w:tc>
        <w:tc>
          <w:tcPr>
            <w:tcW w:w="8726" w:type="dxa"/>
          </w:tcPr>
          <w:p w:rsidR="00B33468" w:rsidRPr="0044486C" w:rsidRDefault="00B33468" w:rsidP="0044486C">
            <w:pPr>
              <w:rPr>
                <w:sz w:val="16"/>
                <w:szCs w:val="16"/>
              </w:rPr>
            </w:pPr>
            <w:r w:rsidRPr="0044486C">
              <w:rPr>
                <w:sz w:val="16"/>
                <w:szCs w:val="16"/>
              </w:rPr>
              <w:t>HIV/AIDS/Blood-Borne Pathogens &amp; Brief Risk Intervention for the Chemically Dependent – HS 125 (1 credit)</w:t>
            </w:r>
          </w:p>
        </w:tc>
      </w:tr>
      <w:tr w:rsidR="00B33468" w:rsidRPr="0044486C" w:rsidTr="00E66499">
        <w:trPr>
          <w:trHeight w:val="2685"/>
        </w:trPr>
        <w:tc>
          <w:tcPr>
            <w:tcW w:w="2895" w:type="dxa"/>
          </w:tcPr>
          <w:p w:rsidR="00B33468" w:rsidRPr="0044486C" w:rsidRDefault="00B33468" w:rsidP="0044486C">
            <w:pPr>
              <w:rPr>
                <w:sz w:val="16"/>
                <w:szCs w:val="16"/>
              </w:rPr>
            </w:pPr>
            <w:r w:rsidRPr="0044486C">
              <w:rPr>
                <w:sz w:val="16"/>
                <w:szCs w:val="16"/>
              </w:rPr>
              <w:t>Core Social Studies Credit</w:t>
            </w:r>
          </w:p>
        </w:tc>
        <w:tc>
          <w:tcPr>
            <w:tcW w:w="8726" w:type="dxa"/>
          </w:tcPr>
          <w:p w:rsidR="00B33468" w:rsidRPr="0044486C" w:rsidRDefault="00B33468" w:rsidP="0044486C">
            <w:pPr>
              <w:rPr>
                <w:sz w:val="16"/>
                <w:szCs w:val="16"/>
              </w:rPr>
            </w:pPr>
            <w:r w:rsidRPr="0044486C">
              <w:rPr>
                <w:sz w:val="16"/>
                <w:szCs w:val="16"/>
              </w:rPr>
              <w:t>General Psychology – PSYC&amp; 100DIV (5 credits) Lifespan Psychology – PSYC7 200 (5 credits) Abnormal Psychology – PSYC&amp; 220 (5 credits) Introductions to Addictions – HSCD 134 (5 credits)</w:t>
            </w:r>
          </w:p>
          <w:p w:rsidR="00B33468" w:rsidRPr="0044486C" w:rsidRDefault="00B33468" w:rsidP="0044486C">
            <w:pPr>
              <w:rPr>
                <w:sz w:val="16"/>
                <w:szCs w:val="16"/>
              </w:rPr>
            </w:pPr>
            <w:r w:rsidRPr="0044486C">
              <w:rPr>
                <w:sz w:val="16"/>
                <w:szCs w:val="16"/>
              </w:rPr>
              <w:t>The Neuropharmacology of Addiction – HSCD 150 (5 credits)</w:t>
            </w:r>
          </w:p>
          <w:p w:rsidR="00B33468" w:rsidRPr="0044486C" w:rsidRDefault="00B33468" w:rsidP="0044486C">
            <w:pPr>
              <w:rPr>
                <w:sz w:val="16"/>
                <w:szCs w:val="16"/>
              </w:rPr>
            </w:pPr>
            <w:r w:rsidRPr="0044486C">
              <w:rPr>
                <w:sz w:val="16"/>
                <w:szCs w:val="16"/>
              </w:rPr>
              <w:t>Chemical Dependency Counseling I: Individuals &amp; Groups – HSCD 155 (5 credits) Addictions Treatment: Ethics &amp; the Law – HSCD 180 (5 credits)</w:t>
            </w:r>
          </w:p>
          <w:p w:rsidR="00B33468" w:rsidRPr="0044486C" w:rsidRDefault="00B33468" w:rsidP="0044486C">
            <w:pPr>
              <w:rPr>
                <w:sz w:val="16"/>
                <w:szCs w:val="16"/>
              </w:rPr>
            </w:pPr>
            <w:r w:rsidRPr="0044486C">
              <w:rPr>
                <w:sz w:val="16"/>
                <w:szCs w:val="16"/>
              </w:rPr>
              <w:t>Suicide Prevention for the Chemical Dependency Professional – HSCD 229 (1 credit) Chemical Dependency Counseling II: Adolescents &amp; Families – HSCD 249 (5 credits)</w:t>
            </w:r>
          </w:p>
          <w:p w:rsidR="00B33468" w:rsidRPr="0044486C" w:rsidRDefault="00B33468" w:rsidP="0044486C">
            <w:pPr>
              <w:rPr>
                <w:sz w:val="16"/>
                <w:szCs w:val="16"/>
              </w:rPr>
            </w:pPr>
            <w:r w:rsidRPr="0044486C">
              <w:rPr>
                <w:sz w:val="16"/>
                <w:szCs w:val="16"/>
              </w:rPr>
              <w:t>Relapse Prevention – HSCD 251 (3 credits)</w:t>
            </w:r>
          </w:p>
        </w:tc>
      </w:tr>
      <w:tr w:rsidR="00B33468" w:rsidRPr="0044486C" w:rsidTr="00E66499">
        <w:trPr>
          <w:trHeight w:val="808"/>
        </w:trPr>
        <w:tc>
          <w:tcPr>
            <w:tcW w:w="2895" w:type="dxa"/>
          </w:tcPr>
          <w:p w:rsidR="00B33468" w:rsidRPr="0044486C" w:rsidRDefault="00B33468" w:rsidP="0044486C">
            <w:pPr>
              <w:rPr>
                <w:sz w:val="16"/>
                <w:szCs w:val="16"/>
              </w:rPr>
            </w:pPr>
            <w:r w:rsidRPr="0044486C">
              <w:rPr>
                <w:sz w:val="16"/>
                <w:szCs w:val="16"/>
              </w:rPr>
              <w:t>CTE Credits/Optional Elective</w:t>
            </w:r>
          </w:p>
        </w:tc>
        <w:tc>
          <w:tcPr>
            <w:tcW w:w="8726" w:type="dxa"/>
          </w:tcPr>
          <w:p w:rsidR="00B33468" w:rsidRPr="0044486C" w:rsidRDefault="00B33468" w:rsidP="0044486C">
            <w:pPr>
              <w:rPr>
                <w:sz w:val="16"/>
                <w:szCs w:val="16"/>
              </w:rPr>
            </w:pPr>
            <w:r w:rsidRPr="0044486C">
              <w:rPr>
                <w:sz w:val="16"/>
                <w:szCs w:val="16"/>
              </w:rPr>
              <w:t>Case Management &amp; Recordkeeping for the Chemical Dependency Professional – HSCD 215 (5 credits)</w:t>
            </w:r>
          </w:p>
          <w:p w:rsidR="00B33468" w:rsidRPr="0044486C" w:rsidRDefault="00B33468" w:rsidP="0044486C">
            <w:pPr>
              <w:rPr>
                <w:sz w:val="16"/>
                <w:szCs w:val="16"/>
              </w:rPr>
            </w:pPr>
            <w:r w:rsidRPr="0044486C">
              <w:rPr>
                <w:sz w:val="16"/>
                <w:szCs w:val="16"/>
              </w:rPr>
              <w:t>Chemical Dependency Assessment &amp; Evaluation – HSCD 227 (3 credits)</w:t>
            </w:r>
          </w:p>
          <w:p w:rsidR="00B33468" w:rsidRPr="0044486C" w:rsidRDefault="00B33468" w:rsidP="0044486C">
            <w:pPr>
              <w:rPr>
                <w:sz w:val="16"/>
                <w:szCs w:val="16"/>
              </w:rPr>
            </w:pPr>
            <w:r w:rsidRPr="0044486C">
              <w:rPr>
                <w:sz w:val="16"/>
                <w:szCs w:val="16"/>
              </w:rPr>
              <w:t>Chemical Dependency Practicum – HSCD 235 (3 credits)</w:t>
            </w:r>
          </w:p>
        </w:tc>
      </w:tr>
    </w:tbl>
    <w:p w:rsidR="00B33468" w:rsidRPr="0044486C" w:rsidRDefault="00B33468" w:rsidP="0044486C">
      <w:pPr>
        <w:rPr>
          <w:sz w:val="16"/>
          <w:szCs w:val="16"/>
        </w:rPr>
      </w:pPr>
    </w:p>
    <w:p w:rsidR="00B33468" w:rsidRDefault="00B33468" w:rsidP="0044486C">
      <w:pPr>
        <w:rPr>
          <w:sz w:val="16"/>
          <w:szCs w:val="16"/>
        </w:rPr>
      </w:pPr>
    </w:p>
    <w:p w:rsidR="00B33468" w:rsidRDefault="00B33468" w:rsidP="0044486C">
      <w:pPr>
        <w:rPr>
          <w:sz w:val="16"/>
          <w:szCs w:val="16"/>
        </w:rPr>
      </w:pPr>
    </w:p>
    <w:p w:rsidR="00B33468" w:rsidRDefault="00B33468" w:rsidP="0044486C">
      <w:pPr>
        <w:rPr>
          <w:sz w:val="16"/>
          <w:szCs w:val="16"/>
        </w:rPr>
      </w:pPr>
    </w:p>
    <w:p w:rsidR="00B33468" w:rsidRDefault="00B33468" w:rsidP="0044486C">
      <w:pPr>
        <w:rPr>
          <w:sz w:val="16"/>
          <w:szCs w:val="16"/>
        </w:rPr>
      </w:pPr>
    </w:p>
    <w:p w:rsidR="00B33468" w:rsidRDefault="00B33468" w:rsidP="0044486C">
      <w:pPr>
        <w:rPr>
          <w:sz w:val="16"/>
          <w:szCs w:val="16"/>
        </w:rPr>
      </w:pPr>
    </w:p>
    <w:p w:rsidR="00B33468" w:rsidRDefault="00B33468" w:rsidP="0044486C">
      <w:pPr>
        <w:rPr>
          <w:sz w:val="16"/>
          <w:szCs w:val="16"/>
        </w:rPr>
      </w:pPr>
    </w:p>
    <w:p w:rsidR="00B33468" w:rsidRDefault="00B33468" w:rsidP="0044486C">
      <w:pPr>
        <w:rPr>
          <w:sz w:val="16"/>
          <w:szCs w:val="16"/>
        </w:rPr>
      </w:pPr>
    </w:p>
    <w:p w:rsidR="00B33468" w:rsidRDefault="00B33468" w:rsidP="0044486C">
      <w:pPr>
        <w:rPr>
          <w:sz w:val="16"/>
          <w:szCs w:val="16"/>
        </w:rPr>
      </w:pPr>
    </w:p>
    <w:p w:rsidR="00B33468" w:rsidRDefault="00B33468" w:rsidP="0044486C">
      <w:pPr>
        <w:rPr>
          <w:sz w:val="16"/>
          <w:szCs w:val="16"/>
        </w:rPr>
      </w:pPr>
    </w:p>
    <w:p w:rsidR="00B33468" w:rsidRDefault="00B33468" w:rsidP="0044486C">
      <w:pPr>
        <w:rPr>
          <w:sz w:val="16"/>
          <w:szCs w:val="16"/>
        </w:rPr>
      </w:pPr>
    </w:p>
    <w:p w:rsidR="00B33468" w:rsidRDefault="00B33468" w:rsidP="0044486C">
      <w:pPr>
        <w:rPr>
          <w:sz w:val="16"/>
          <w:szCs w:val="16"/>
        </w:rPr>
      </w:pPr>
    </w:p>
    <w:p w:rsidR="00B33468" w:rsidRDefault="00B33468" w:rsidP="0044486C">
      <w:pPr>
        <w:rPr>
          <w:sz w:val="16"/>
          <w:szCs w:val="16"/>
        </w:rPr>
      </w:pPr>
    </w:p>
    <w:p w:rsidR="00B33468" w:rsidRDefault="00B33468" w:rsidP="0044486C">
      <w:pPr>
        <w:rPr>
          <w:sz w:val="16"/>
          <w:szCs w:val="16"/>
        </w:rPr>
      </w:pPr>
    </w:p>
    <w:p w:rsidR="00B33468" w:rsidRDefault="00B33468" w:rsidP="0044486C">
      <w:pPr>
        <w:rPr>
          <w:sz w:val="16"/>
          <w:szCs w:val="16"/>
        </w:rPr>
      </w:pPr>
    </w:p>
    <w:p w:rsidR="00B33468" w:rsidRDefault="00B33468" w:rsidP="0044486C">
      <w:pPr>
        <w:rPr>
          <w:sz w:val="16"/>
          <w:szCs w:val="16"/>
        </w:rPr>
      </w:pPr>
    </w:p>
    <w:p w:rsidR="00B33468" w:rsidRDefault="00B33468" w:rsidP="0044486C">
      <w:pPr>
        <w:rPr>
          <w:sz w:val="16"/>
          <w:szCs w:val="16"/>
        </w:rPr>
      </w:pPr>
    </w:p>
    <w:p w:rsidR="00B33468" w:rsidRDefault="00B33468" w:rsidP="0044486C">
      <w:pPr>
        <w:rPr>
          <w:sz w:val="16"/>
          <w:szCs w:val="16"/>
        </w:rPr>
      </w:pPr>
    </w:p>
    <w:p w:rsidR="00B33468" w:rsidRDefault="00B33468" w:rsidP="0044486C">
      <w:pPr>
        <w:rPr>
          <w:sz w:val="16"/>
          <w:szCs w:val="16"/>
        </w:rPr>
      </w:pPr>
    </w:p>
    <w:p w:rsidR="00B33468" w:rsidRDefault="00B33468" w:rsidP="00B90C09">
      <w:pPr>
        <w:sectPr w:rsidR="00B33468" w:rsidSect="00B90C09">
          <w:type w:val="continuous"/>
          <w:pgSz w:w="12240" w:h="15840"/>
          <w:pgMar w:top="640" w:right="600" w:bottom="280" w:left="240" w:header="720" w:footer="720" w:gutter="0"/>
          <w:cols w:space="720"/>
        </w:sectPr>
      </w:pPr>
    </w:p>
    <w:p w:rsidR="00EE6E19" w:rsidRDefault="00EE6E19"/>
    <w:sectPr w:rsidR="00EE6E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468"/>
    <w:rsid w:val="00B33468"/>
    <w:rsid w:val="00EE6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B5FD5BA3-2A51-424B-A989-F51348A9A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33468"/>
    <w:pPr>
      <w:keepNext/>
      <w:keepLines/>
      <w:spacing w:before="40" w:after="0" w:line="256"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3346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1841</Characters>
  <Application>Microsoft Office Word</Application>
  <DocSecurity>0</DocSecurity>
  <Lines>15</Lines>
  <Paragraphs>4</Paragraphs>
  <ScaleCrop>false</ScaleCrop>
  <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Sidhu, Harman</dc:creator>
  <cp:keywords/>
  <dc:description/>
  <cp:lastModifiedBy/>
  <cp:revision>1</cp:revision>
  <dcterms:created xsi:type="dcterms:W3CDTF">2024-02-22T21:42:00Z</dcterms:created>
</cp:coreProperties>
</file>