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48D3" w:rsidRPr="0047578F" w:rsidRDefault="00B948D3" w:rsidP="000F7E32">
      <w:pPr>
        <w:pStyle w:val="Heading2"/>
      </w:pPr>
      <w:r w:rsidRPr="0047578F">
        <w:t>Architectural Engineering Design AAT/AAS-T Degree</w:t>
      </w:r>
    </w:p>
    <w:p w:rsidR="00B948D3" w:rsidRPr="0047578F" w:rsidRDefault="00B948D3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Program Start: Summer, Fall, Winter, and Spring Program Length: 6 Quarters Prerequisites: Yes Total College Credits: 90-123 Computer skills are highly recommended prior to starting ARC courses.</w:t>
      </w:r>
    </w:p>
    <w:p w:rsidR="00B948D3" w:rsidRPr="0047578F" w:rsidRDefault="00B948D3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AAS-T Degree has additional General Education Requirements.</w:t>
      </w:r>
    </w:p>
    <w:p w:rsidR="00B948D3" w:rsidRPr="0047578F" w:rsidRDefault="00B948D3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Students are encouraged to check with the RS counselor for more information about program requirements.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8642"/>
      </w:tblGrid>
      <w:tr w:rsidR="00B948D3" w:rsidRPr="0047578F" w:rsidTr="00B3082E">
        <w:trPr>
          <w:trHeight w:val="268"/>
        </w:trPr>
        <w:tc>
          <w:tcPr>
            <w:tcW w:w="2972" w:type="dxa"/>
          </w:tcPr>
          <w:p w:rsidR="00B948D3" w:rsidRPr="0047578F" w:rsidRDefault="00B948D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High School</w:t>
            </w:r>
          </w:p>
        </w:tc>
        <w:tc>
          <w:tcPr>
            <w:tcW w:w="8642" w:type="dxa"/>
          </w:tcPr>
          <w:p w:rsidR="00B948D3" w:rsidRPr="0047578F" w:rsidRDefault="00B948D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</w:t>
            </w:r>
          </w:p>
        </w:tc>
      </w:tr>
      <w:tr w:rsidR="00B948D3" w:rsidRPr="0047578F" w:rsidTr="00B3082E">
        <w:trPr>
          <w:trHeight w:val="805"/>
        </w:trPr>
        <w:tc>
          <w:tcPr>
            <w:tcW w:w="2972" w:type="dxa"/>
          </w:tcPr>
          <w:p w:rsidR="00B948D3" w:rsidRPr="0047578F" w:rsidRDefault="00B948D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Science Credit</w:t>
            </w:r>
          </w:p>
        </w:tc>
        <w:tc>
          <w:tcPr>
            <w:tcW w:w="8642" w:type="dxa"/>
          </w:tcPr>
          <w:p w:rsidR="00B948D3" w:rsidRPr="0047578F" w:rsidRDefault="00B948D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Civil Engineering – ARC 175 (4 credits)</w:t>
            </w:r>
          </w:p>
          <w:p w:rsidR="00B948D3" w:rsidRPr="0047578F" w:rsidRDefault="00B948D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Engineering Mechanics of Materials – ARC 192 (4 credits)</w:t>
            </w:r>
          </w:p>
          <w:p w:rsidR="00B948D3" w:rsidRPr="0047578F" w:rsidRDefault="00B948D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Engineering Statics – ARC 293 (5 credits)</w:t>
            </w:r>
          </w:p>
        </w:tc>
      </w:tr>
      <w:tr w:rsidR="00B948D3" w:rsidRPr="0047578F" w:rsidTr="00B3082E">
        <w:trPr>
          <w:trHeight w:val="2685"/>
        </w:trPr>
        <w:tc>
          <w:tcPr>
            <w:tcW w:w="2972" w:type="dxa"/>
          </w:tcPr>
          <w:p w:rsidR="00B948D3" w:rsidRPr="0047578F" w:rsidRDefault="00B948D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Math Credit</w:t>
            </w:r>
          </w:p>
        </w:tc>
        <w:tc>
          <w:tcPr>
            <w:tcW w:w="8642" w:type="dxa"/>
          </w:tcPr>
          <w:p w:rsidR="00B948D3" w:rsidRPr="0047578F" w:rsidRDefault="00B948D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Any 100-Level Math Class (5 credits) Business Mathematics – MAT 103 (5 credits)</w:t>
            </w:r>
          </w:p>
          <w:p w:rsidR="00B948D3" w:rsidRPr="0047578F" w:rsidRDefault="00B948D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Mathematics for Industrial Professionals – MAT 105 (5 credits) Residential Drafting &amp; Design I – ARC 120 (4 credits) Residential Drafting &amp; Design II – ARC 124 (5 credits) Residential Drafting &amp; Design I – ARC 126 (5 credits)</w:t>
            </w:r>
          </w:p>
          <w:p w:rsidR="00B948D3" w:rsidRPr="0047578F" w:rsidRDefault="00B948D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Drafting Technologies I – ARC 171 (5 credits) Residential Drafting &amp; Design IV – ARC 219 (4 credits) Cost Estimating I – ARC 231 (3 credits)</w:t>
            </w:r>
          </w:p>
          <w:p w:rsidR="00B948D3" w:rsidRPr="0047578F" w:rsidRDefault="00B948D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Intro to 3D Modeling – ARC 262 (3 credits)</w:t>
            </w:r>
          </w:p>
        </w:tc>
      </w:tr>
      <w:tr w:rsidR="00B948D3" w:rsidRPr="0047578F" w:rsidTr="00B3082E">
        <w:trPr>
          <w:trHeight w:val="270"/>
        </w:trPr>
        <w:tc>
          <w:tcPr>
            <w:tcW w:w="2972" w:type="dxa"/>
          </w:tcPr>
          <w:p w:rsidR="00B948D3" w:rsidRPr="0047578F" w:rsidRDefault="00B948D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English Credit</w:t>
            </w:r>
          </w:p>
        </w:tc>
        <w:tc>
          <w:tcPr>
            <w:tcW w:w="8642" w:type="dxa"/>
          </w:tcPr>
          <w:p w:rsidR="00B948D3" w:rsidRPr="0047578F" w:rsidRDefault="00B948D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English Composition I – ENGL&amp; 101 (5 credits)</w:t>
            </w:r>
          </w:p>
        </w:tc>
      </w:tr>
      <w:tr w:rsidR="00B948D3" w:rsidRPr="0047578F" w:rsidTr="00B3082E">
        <w:trPr>
          <w:trHeight w:val="803"/>
        </w:trPr>
        <w:tc>
          <w:tcPr>
            <w:tcW w:w="2972" w:type="dxa"/>
          </w:tcPr>
          <w:p w:rsidR="00B948D3" w:rsidRPr="0047578F" w:rsidRDefault="00B948D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Social Studies</w:t>
            </w:r>
          </w:p>
        </w:tc>
        <w:tc>
          <w:tcPr>
            <w:tcW w:w="8642" w:type="dxa"/>
          </w:tcPr>
          <w:p w:rsidR="00B948D3" w:rsidRPr="0047578F" w:rsidRDefault="00B948D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General Psychology – PSYC&amp; 100DIV (5 credits) Psychology of the Workplace – PSYC112DIV (5 credits)</w:t>
            </w:r>
          </w:p>
          <w:p w:rsidR="00B948D3" w:rsidRPr="0047578F" w:rsidRDefault="00B948D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Introduction to Sociology – SOC&amp; 101DIV (5 credits)</w:t>
            </w:r>
          </w:p>
        </w:tc>
      </w:tr>
      <w:tr w:rsidR="00B948D3" w:rsidRPr="0047578F" w:rsidTr="00B3082E">
        <w:trPr>
          <w:trHeight w:val="1711"/>
        </w:trPr>
        <w:tc>
          <w:tcPr>
            <w:tcW w:w="2972" w:type="dxa"/>
          </w:tcPr>
          <w:p w:rsidR="00B948D3" w:rsidRPr="0047578F" w:rsidRDefault="00B948D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Art Credit</w:t>
            </w:r>
          </w:p>
        </w:tc>
        <w:tc>
          <w:tcPr>
            <w:tcW w:w="8642" w:type="dxa"/>
          </w:tcPr>
          <w:p w:rsidR="00B948D3" w:rsidRPr="0047578F" w:rsidRDefault="00B948D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Introduction to CAD Drafting – ARC 183CL (4 credits) Design Project I – ARC 223 (5 credits)</w:t>
            </w:r>
          </w:p>
          <w:p w:rsidR="00B948D3" w:rsidRPr="0047578F" w:rsidRDefault="00B948D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Design Project II – ARC 225CAP (5 credits)</w:t>
            </w:r>
          </w:p>
          <w:p w:rsidR="00B948D3" w:rsidRPr="0047578F" w:rsidRDefault="00B948D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Intro to Building Information Modeling – ARC 282 (5 credits) Advanced Building Information Modeling – ARC 286 (5 credits) Applied CADD – ARC 288CL (5 credits)</w:t>
            </w:r>
          </w:p>
          <w:p w:rsidR="00B948D3" w:rsidRPr="0047578F" w:rsidRDefault="00B948D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Special Design Project – ARC 229 (5 credits)</w:t>
            </w:r>
          </w:p>
        </w:tc>
      </w:tr>
      <w:tr w:rsidR="00B948D3" w:rsidRPr="0047578F" w:rsidTr="00B3082E">
        <w:trPr>
          <w:trHeight w:val="1341"/>
        </w:trPr>
        <w:tc>
          <w:tcPr>
            <w:tcW w:w="2972" w:type="dxa"/>
          </w:tcPr>
          <w:p w:rsidR="00B948D3" w:rsidRPr="0047578F" w:rsidRDefault="00B948D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CTE Credits/Optional Elective</w:t>
            </w:r>
          </w:p>
        </w:tc>
        <w:tc>
          <w:tcPr>
            <w:tcW w:w="8642" w:type="dxa"/>
          </w:tcPr>
          <w:p w:rsidR="00B948D3" w:rsidRPr="0047578F" w:rsidRDefault="00B948D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 Success for All – COLL 102 (3 credits) Detailing and Light Construction – ARC 146 (4 credits)</w:t>
            </w:r>
          </w:p>
          <w:p w:rsidR="00B948D3" w:rsidRPr="0047578F" w:rsidRDefault="00B948D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Construction Materials Research – ARC 150 (4 credits) Employment Research – ARC 255 (1 credit)</w:t>
            </w:r>
          </w:p>
          <w:p w:rsidR="00B948D3" w:rsidRPr="0047578F" w:rsidRDefault="00B948D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Special Intern Project – ARC 227 (5 credits)</w:t>
            </w:r>
          </w:p>
        </w:tc>
      </w:tr>
    </w:tbl>
    <w:p w:rsidR="00B948D3" w:rsidRPr="0047578F" w:rsidRDefault="00B948D3" w:rsidP="0047578F">
      <w:pPr>
        <w:rPr>
          <w:sz w:val="16"/>
          <w:szCs w:val="16"/>
        </w:rPr>
      </w:pPr>
    </w:p>
    <w:p w:rsidR="00B948D3" w:rsidRDefault="00B948D3" w:rsidP="0047578F">
      <w:pPr>
        <w:rPr>
          <w:sz w:val="16"/>
          <w:szCs w:val="16"/>
        </w:rPr>
      </w:pPr>
    </w:p>
    <w:p w:rsidR="00B948D3" w:rsidRDefault="00B948D3" w:rsidP="0047578F">
      <w:pPr>
        <w:rPr>
          <w:sz w:val="16"/>
          <w:szCs w:val="16"/>
        </w:rPr>
      </w:pPr>
    </w:p>
    <w:p w:rsidR="00B948D3" w:rsidRDefault="00B948D3" w:rsidP="0047578F">
      <w:pPr>
        <w:rPr>
          <w:sz w:val="16"/>
          <w:szCs w:val="16"/>
        </w:rPr>
      </w:pPr>
    </w:p>
    <w:p w:rsidR="00B948D3" w:rsidRDefault="00B948D3" w:rsidP="0047578F">
      <w:pPr>
        <w:rPr>
          <w:sz w:val="16"/>
          <w:szCs w:val="16"/>
        </w:rPr>
      </w:pPr>
    </w:p>
    <w:p w:rsidR="00B948D3" w:rsidRDefault="00B948D3" w:rsidP="0047578F">
      <w:pPr>
        <w:rPr>
          <w:sz w:val="16"/>
          <w:szCs w:val="16"/>
        </w:rPr>
      </w:pPr>
    </w:p>
    <w:p w:rsidR="00B948D3" w:rsidRDefault="00B948D3" w:rsidP="0047578F">
      <w:pPr>
        <w:rPr>
          <w:sz w:val="16"/>
          <w:szCs w:val="16"/>
        </w:rPr>
      </w:pPr>
    </w:p>
    <w:p w:rsidR="00B948D3" w:rsidRDefault="00B948D3" w:rsidP="0047578F">
      <w:pPr>
        <w:rPr>
          <w:sz w:val="16"/>
          <w:szCs w:val="16"/>
        </w:rPr>
      </w:pPr>
    </w:p>
    <w:p w:rsidR="00B948D3" w:rsidRDefault="00B948D3" w:rsidP="0047578F">
      <w:pPr>
        <w:rPr>
          <w:sz w:val="16"/>
          <w:szCs w:val="16"/>
        </w:rPr>
      </w:pPr>
    </w:p>
    <w:p w:rsidR="00B948D3" w:rsidRDefault="00B948D3" w:rsidP="0047578F">
      <w:pPr>
        <w:rPr>
          <w:sz w:val="16"/>
          <w:szCs w:val="16"/>
        </w:rPr>
      </w:pPr>
    </w:p>
    <w:p w:rsidR="00B948D3" w:rsidRDefault="00B948D3" w:rsidP="0047578F">
      <w:pPr>
        <w:rPr>
          <w:sz w:val="16"/>
          <w:szCs w:val="16"/>
        </w:rPr>
      </w:pPr>
    </w:p>
    <w:p w:rsidR="00B948D3" w:rsidRDefault="00B948D3" w:rsidP="0047578F">
      <w:pPr>
        <w:rPr>
          <w:sz w:val="16"/>
          <w:szCs w:val="16"/>
        </w:rPr>
      </w:pPr>
    </w:p>
    <w:p w:rsidR="00B948D3" w:rsidRDefault="00B948D3" w:rsidP="0047578F">
      <w:pPr>
        <w:rPr>
          <w:sz w:val="16"/>
          <w:szCs w:val="16"/>
        </w:rPr>
      </w:pPr>
    </w:p>
    <w:p w:rsidR="00B948D3" w:rsidRDefault="00B948D3" w:rsidP="00B90C09">
      <w:pPr>
        <w:sectPr w:rsidR="00B948D3" w:rsidSect="00B90C09">
          <w:type w:val="continuous"/>
          <w:pgSz w:w="12240" w:h="15840"/>
          <w:pgMar w:top="640" w:right="160" w:bottom="280" w:left="240" w:header="720" w:footer="720" w:gutter="0"/>
          <w:cols w:space="720"/>
        </w:sectPr>
      </w:pPr>
    </w:p>
    <w:p w:rsidR="005F6571" w:rsidRDefault="005F6571"/>
    <w:sectPr w:rsidR="005F6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8D3"/>
    <w:rsid w:val="005F6571"/>
    <w:rsid w:val="00B9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5FD5BA3-2A51-424B-A989-F51348A9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48D3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48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Sidhu, Harman</dc:creator>
  <cp:keywords/>
  <dc:description/>
  <cp:lastModifiedBy/>
  <cp:revision>1</cp:revision>
  <dcterms:created xsi:type="dcterms:W3CDTF">2024-02-22T21:42:00Z</dcterms:created>
</cp:coreProperties>
</file>