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B36C8" w14:textId="77777777" w:rsidR="00B72F4E" w:rsidRDefault="00ED3F7F" w:rsidP="00AF4FB8">
      <w:pPr>
        <w:jc w:val="center"/>
      </w:pPr>
      <w:r>
        <w:rPr>
          <w:noProof/>
        </w:rPr>
        <w:drawing>
          <wp:inline distT="0" distB="0" distL="0" distR="0" wp14:anchorId="294EE31C" wp14:editId="0198FE2A">
            <wp:extent cx="2378710" cy="1018068"/>
            <wp:effectExtent l="0" t="0" r="8890" b="0"/>
            <wp:docPr id="1" name="Picture 1" title="Clover Park Technic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TC_logo_mountain (3).png"/>
                    <pic:cNvPicPr/>
                  </pic:nvPicPr>
                  <pic:blipFill>
                    <a:blip r:embed="rId5">
                      <a:extLst>
                        <a:ext uri="{28A0092B-C50C-407E-A947-70E740481C1C}">
                          <a14:useLocalDpi xmlns:a14="http://schemas.microsoft.com/office/drawing/2010/main" val="0"/>
                        </a:ext>
                      </a:extLst>
                    </a:blip>
                    <a:stretch>
                      <a:fillRect/>
                    </a:stretch>
                  </pic:blipFill>
                  <pic:spPr>
                    <a:xfrm>
                      <a:off x="0" y="0"/>
                      <a:ext cx="2426469" cy="1038508"/>
                    </a:xfrm>
                    <a:prstGeom prst="rect">
                      <a:avLst/>
                    </a:prstGeom>
                  </pic:spPr>
                </pic:pic>
              </a:graphicData>
            </a:graphic>
          </wp:inline>
        </w:drawing>
      </w:r>
    </w:p>
    <w:p w14:paraId="14614198" w14:textId="77777777" w:rsidR="00AF4FB8" w:rsidRDefault="00AF4FB8" w:rsidP="00AF4FB8">
      <w:pPr>
        <w:jc w:val="center"/>
      </w:pPr>
    </w:p>
    <w:p w14:paraId="721E1AC4" w14:textId="33058634" w:rsidR="00AF4FB8" w:rsidRDefault="00742165" w:rsidP="00AF4FB8">
      <w:pPr>
        <w:pStyle w:val="Heading1"/>
      </w:pPr>
      <w:r>
        <w:t>Accessible Technology</w:t>
      </w:r>
      <w:r w:rsidR="0074016B">
        <w:t xml:space="preserve"> Committee Meeting Minutes</w:t>
      </w:r>
    </w:p>
    <w:p w14:paraId="3E07476E" w14:textId="2E9E8B13" w:rsidR="00BC62B9" w:rsidRPr="00BC62B9" w:rsidRDefault="00950F8C" w:rsidP="00BC62B9">
      <w:pPr>
        <w:pStyle w:val="Heading1"/>
      </w:pPr>
      <w:r>
        <w:t>April 16</w:t>
      </w:r>
      <w:r w:rsidR="00244A3F">
        <w:t>, 2019</w:t>
      </w:r>
    </w:p>
    <w:p w14:paraId="78088738" w14:textId="77777777" w:rsidR="00AF4FB8" w:rsidRDefault="00AF4FB8" w:rsidP="00AF4FB8"/>
    <w:p w14:paraId="1F89EA18" w14:textId="77777777" w:rsidR="0074016B" w:rsidRDefault="0074016B" w:rsidP="0074016B">
      <w:pPr>
        <w:pStyle w:val="Heading2"/>
      </w:pPr>
      <w:r>
        <w:t>Attendees:</w:t>
      </w:r>
      <w:r>
        <w:t xml:space="preserve"> </w:t>
      </w:r>
    </w:p>
    <w:p w14:paraId="7A387A42" w14:textId="08B12A8D" w:rsidR="00AF4FB8" w:rsidRPr="004C10F2" w:rsidRDefault="0074016B" w:rsidP="004C10F2">
      <w:pPr>
        <w:rPr>
          <w:rFonts w:ascii="Arial" w:hAnsi="Arial" w:cs="Arial"/>
        </w:rPr>
      </w:pPr>
      <w:r w:rsidRPr="004C10F2">
        <w:rPr>
          <w:rFonts w:ascii="Arial" w:hAnsi="Arial" w:cs="Arial"/>
        </w:rPr>
        <w:t xml:space="preserve">Jessica Carey, Pam Jeter, Kelley </w:t>
      </w:r>
      <w:proofErr w:type="spellStart"/>
      <w:r w:rsidRPr="004C10F2">
        <w:rPr>
          <w:rFonts w:ascii="Arial" w:hAnsi="Arial" w:cs="Arial"/>
        </w:rPr>
        <w:t>Meeusen</w:t>
      </w:r>
      <w:proofErr w:type="spellEnd"/>
      <w:r w:rsidRPr="004C10F2">
        <w:rPr>
          <w:rFonts w:ascii="Arial" w:hAnsi="Arial" w:cs="Arial"/>
        </w:rPr>
        <w:t>, Cindy Overton, Tyler Scott</w:t>
      </w:r>
      <w:bookmarkStart w:id="0" w:name="_GoBack"/>
      <w:bookmarkEnd w:id="0"/>
    </w:p>
    <w:p w14:paraId="79243091" w14:textId="77777777" w:rsidR="0074016B" w:rsidRDefault="0074016B" w:rsidP="00AF4FB8"/>
    <w:p w14:paraId="63B72D30" w14:textId="66A60355" w:rsidR="00AF4FB8" w:rsidRPr="00B40C81" w:rsidRDefault="001F3372" w:rsidP="00AF4FB8">
      <w:pPr>
        <w:pStyle w:val="Heading2"/>
        <w:rPr>
          <w:sz w:val="23"/>
          <w:szCs w:val="23"/>
        </w:rPr>
      </w:pPr>
      <w:r>
        <w:t>Outcomes on Meeting T</w:t>
      </w:r>
      <w:r w:rsidR="0074016B">
        <w:t>opics</w:t>
      </w:r>
      <w:r w:rsidR="00AF4FB8">
        <w:t>:</w:t>
      </w:r>
      <w:r w:rsidR="001B6BBD">
        <w:br/>
      </w:r>
    </w:p>
    <w:p w14:paraId="1C238C63" w14:textId="49847F96" w:rsidR="005B12E9" w:rsidRPr="007F5E2F" w:rsidRDefault="00950F8C" w:rsidP="001B6BBD">
      <w:pPr>
        <w:pStyle w:val="ListParagraph"/>
        <w:numPr>
          <w:ilvl w:val="0"/>
          <w:numId w:val="1"/>
        </w:numPr>
        <w:spacing w:line="360" w:lineRule="auto"/>
        <w:rPr>
          <w:rFonts w:ascii="Arial" w:hAnsi="Arial" w:cs="Arial"/>
        </w:rPr>
      </w:pPr>
      <w:r w:rsidRPr="00083D4E">
        <w:rPr>
          <w:rFonts w:ascii="Arial" w:hAnsi="Arial" w:cs="Arial"/>
          <w:b/>
        </w:rPr>
        <w:t>Access360 Grant Updates and Spring Convening Updates</w:t>
      </w:r>
      <w:r w:rsidR="001F3372">
        <w:rPr>
          <w:rFonts w:ascii="Arial" w:hAnsi="Arial" w:cs="Arial"/>
        </w:rPr>
        <w:br/>
      </w:r>
      <w:r w:rsidR="00CF4ECC">
        <w:rPr>
          <w:rFonts w:ascii="Arial" w:hAnsi="Arial" w:cs="Arial"/>
        </w:rPr>
        <w:t xml:space="preserve">We discussed creating our CPTC Caption Hub account to add left-over grant funds into it for video captioning. I also announced that the ACT committee has been awarded funds from the Perkins grant (thanks to Tawny and </w:t>
      </w:r>
      <w:proofErr w:type="spellStart"/>
      <w:r w:rsidR="00CF4ECC">
        <w:rPr>
          <w:rFonts w:ascii="Arial" w:hAnsi="Arial" w:cs="Arial"/>
        </w:rPr>
        <w:t>Cristeen</w:t>
      </w:r>
      <w:proofErr w:type="spellEnd"/>
      <w:r w:rsidR="00CF4ECC">
        <w:rPr>
          <w:rFonts w:ascii="Arial" w:hAnsi="Arial" w:cs="Arial"/>
        </w:rPr>
        <w:t>) to cover the set up costs of our Caption Hub account.</w:t>
      </w:r>
      <w:r w:rsidR="00083D4E">
        <w:rPr>
          <w:rFonts w:ascii="Arial" w:hAnsi="Arial" w:cs="Arial"/>
        </w:rPr>
        <w:br/>
      </w:r>
      <w:r w:rsidR="00083D4E">
        <w:rPr>
          <w:rFonts w:ascii="Arial" w:hAnsi="Arial" w:cs="Arial"/>
        </w:rPr>
        <w:br/>
        <w:t xml:space="preserve">The core team was very happy to </w:t>
      </w:r>
      <w:r w:rsidR="00AC342B">
        <w:rPr>
          <w:rFonts w:ascii="Arial" w:hAnsi="Arial" w:cs="Arial"/>
        </w:rPr>
        <w:t>see</w:t>
      </w:r>
      <w:r w:rsidR="004C10F2">
        <w:rPr>
          <w:rFonts w:ascii="Arial" w:hAnsi="Arial" w:cs="Arial"/>
        </w:rPr>
        <w:t xml:space="preserve"> how many new members we have joining us at the Spring Convening.</w:t>
      </w:r>
      <w:r w:rsidR="0074016B">
        <w:rPr>
          <w:rFonts w:ascii="Arial" w:hAnsi="Arial" w:cs="Arial"/>
        </w:rPr>
        <w:br/>
      </w:r>
    </w:p>
    <w:p w14:paraId="054D63FB" w14:textId="7575AB95" w:rsidR="00AF4FB8" w:rsidRPr="007F5E2F" w:rsidRDefault="00950F8C" w:rsidP="001B6BBD">
      <w:pPr>
        <w:pStyle w:val="ListParagraph"/>
        <w:numPr>
          <w:ilvl w:val="0"/>
          <w:numId w:val="1"/>
        </w:numPr>
        <w:spacing w:line="360" w:lineRule="auto"/>
        <w:rPr>
          <w:rFonts w:ascii="Arial" w:hAnsi="Arial" w:cs="Arial"/>
        </w:rPr>
      </w:pPr>
      <w:r w:rsidRPr="0074016B">
        <w:rPr>
          <w:rFonts w:ascii="Arial" w:hAnsi="Arial" w:cs="Arial"/>
          <w:b/>
        </w:rPr>
        <w:t>Accessibility Bytes Trainings Updates and Requirements</w:t>
      </w:r>
      <w:r w:rsidR="0074016B">
        <w:rPr>
          <w:rFonts w:ascii="Arial" w:hAnsi="Arial" w:cs="Arial"/>
        </w:rPr>
        <w:br/>
        <w:t xml:space="preserve">The core team discussed the important of the committee members being trained in Accessible Technology topics in order to fulfill our goal of forming subcommittees to provide assistance and training across campus. Accessibility Bytes trainings and Accessibility 101 are now required to be taken by all committee members. Details regarding deadlines will be discussed at our next meeting. </w:t>
      </w:r>
      <w:hyperlink r:id="rId6" w:history="1">
        <w:r w:rsidR="0074016B" w:rsidRPr="0074016B">
          <w:rPr>
            <w:rStyle w:val="Hyperlink"/>
            <w:rFonts w:ascii="Arial" w:hAnsi="Arial" w:cs="Arial"/>
          </w:rPr>
          <w:t>You can find the CPTC Accessibility 101 course on our staff intranet</w:t>
        </w:r>
      </w:hyperlink>
      <w:r w:rsidR="0074016B">
        <w:rPr>
          <w:rFonts w:ascii="Arial" w:hAnsi="Arial" w:cs="Arial"/>
        </w:rPr>
        <w:t>.</w:t>
      </w:r>
      <w:r w:rsidR="0074016B">
        <w:rPr>
          <w:rFonts w:ascii="Arial" w:hAnsi="Arial" w:cs="Arial"/>
        </w:rPr>
        <w:br/>
      </w:r>
    </w:p>
    <w:p w14:paraId="02F262D0" w14:textId="7A4B8BD9" w:rsidR="00950F8C" w:rsidRPr="0074016B" w:rsidRDefault="00950F8C" w:rsidP="00950F8C">
      <w:pPr>
        <w:pStyle w:val="ListParagraph"/>
        <w:numPr>
          <w:ilvl w:val="0"/>
          <w:numId w:val="1"/>
        </w:numPr>
        <w:spacing w:line="360" w:lineRule="auto"/>
        <w:rPr>
          <w:rFonts w:ascii="Arial" w:hAnsi="Arial" w:cs="Arial"/>
          <w:b/>
        </w:rPr>
      </w:pPr>
      <w:r w:rsidRPr="0074016B">
        <w:rPr>
          <w:rFonts w:ascii="Arial" w:hAnsi="Arial" w:cs="Arial"/>
          <w:b/>
        </w:rPr>
        <w:t xml:space="preserve">Open Floor </w:t>
      </w:r>
      <w:r w:rsidR="0074016B" w:rsidRPr="0074016B">
        <w:rPr>
          <w:rFonts w:ascii="Arial" w:hAnsi="Arial" w:cs="Arial"/>
          <w:b/>
        </w:rPr>
        <w:br/>
      </w:r>
      <w:r w:rsidR="001F3372" w:rsidRPr="001F3372">
        <w:rPr>
          <w:rFonts w:ascii="Arial" w:hAnsi="Arial" w:cs="Arial"/>
        </w:rPr>
        <w:t xml:space="preserve">We discussed how much we appreciate those who are diving into Accessible Technology guidelines and practices. From this discussion, we’ve decided to create </w:t>
      </w:r>
      <w:r w:rsidR="001F3372" w:rsidRPr="001F3372">
        <w:rPr>
          <w:rFonts w:ascii="Arial" w:hAnsi="Arial" w:cs="Arial"/>
        </w:rPr>
        <w:lastRenderedPageBreak/>
        <w:t>Accessibility Awards that will be handed out quarterly at our campus-wide meetings.</w:t>
      </w:r>
      <w:r w:rsidR="0074016B" w:rsidRPr="0074016B">
        <w:rPr>
          <w:rFonts w:ascii="Arial" w:hAnsi="Arial" w:cs="Arial"/>
          <w:b/>
        </w:rPr>
        <w:br/>
      </w:r>
    </w:p>
    <w:p w14:paraId="545B682D" w14:textId="1D0675D4" w:rsidR="001B6BBD" w:rsidRPr="00950F8C" w:rsidRDefault="00FF3B66" w:rsidP="00950F8C">
      <w:pPr>
        <w:pStyle w:val="ListParagraph"/>
        <w:numPr>
          <w:ilvl w:val="0"/>
          <w:numId w:val="1"/>
        </w:numPr>
        <w:spacing w:line="360" w:lineRule="auto"/>
        <w:rPr>
          <w:rFonts w:ascii="Arial" w:hAnsi="Arial" w:cs="Arial"/>
        </w:rPr>
      </w:pPr>
      <w:r w:rsidRPr="0074016B">
        <w:rPr>
          <w:rFonts w:ascii="Arial" w:hAnsi="Arial" w:cs="Arial"/>
          <w:b/>
        </w:rPr>
        <w:t>Assignment of Action I</w:t>
      </w:r>
      <w:r w:rsidR="00B02655" w:rsidRPr="0074016B">
        <w:rPr>
          <w:rFonts w:ascii="Arial" w:hAnsi="Arial" w:cs="Arial"/>
          <w:b/>
        </w:rPr>
        <w:t>tems</w:t>
      </w:r>
      <w:r w:rsidR="0074016B">
        <w:rPr>
          <w:rFonts w:ascii="Arial" w:hAnsi="Arial" w:cs="Arial"/>
        </w:rPr>
        <w:t xml:space="preserve"> </w:t>
      </w:r>
      <w:r w:rsidR="0074016B">
        <w:rPr>
          <w:rFonts w:ascii="Arial" w:hAnsi="Arial" w:cs="Arial"/>
        </w:rPr>
        <w:br/>
      </w:r>
      <w:r w:rsidR="00950F8C">
        <w:rPr>
          <w:rFonts w:ascii="Arial" w:hAnsi="Arial" w:cs="Arial"/>
        </w:rPr>
        <w:t>Sign up for Accessibility Bytes trainings</w:t>
      </w:r>
      <w:r w:rsidR="0074016B">
        <w:rPr>
          <w:rFonts w:ascii="Arial" w:hAnsi="Arial" w:cs="Arial"/>
        </w:rPr>
        <w:t xml:space="preserve"> once registration goes live.</w:t>
      </w:r>
      <w:r w:rsidR="001F3372">
        <w:rPr>
          <w:rFonts w:ascii="Arial" w:hAnsi="Arial" w:cs="Arial"/>
        </w:rPr>
        <w:t xml:space="preserve"> Sign up and get started on the Accessibility 101 course. </w:t>
      </w:r>
      <w:hyperlink r:id="rId7" w:history="1">
        <w:r w:rsidR="001F3372" w:rsidRPr="0074016B">
          <w:rPr>
            <w:rStyle w:val="Hyperlink"/>
            <w:rFonts w:ascii="Arial" w:hAnsi="Arial" w:cs="Arial"/>
          </w:rPr>
          <w:t>You can find the CPTC Accessibility 101 course on our staff intranet</w:t>
        </w:r>
      </w:hyperlink>
      <w:r w:rsidR="001F3372">
        <w:rPr>
          <w:rFonts w:ascii="Arial" w:hAnsi="Arial" w:cs="Arial"/>
        </w:rPr>
        <w:t>.</w:t>
      </w:r>
    </w:p>
    <w:p w14:paraId="51B86030" w14:textId="0A5F2C74" w:rsidR="001B6BBD" w:rsidRPr="0074016B" w:rsidRDefault="001B6BBD" w:rsidP="0074016B">
      <w:pPr>
        <w:spacing w:line="360" w:lineRule="auto"/>
        <w:ind w:left="360"/>
        <w:rPr>
          <w:rFonts w:ascii="Arial" w:hAnsi="Arial" w:cs="Arial"/>
        </w:rPr>
      </w:pPr>
    </w:p>
    <w:p w14:paraId="4F6CA914" w14:textId="77777777" w:rsidR="00571059" w:rsidRDefault="00571059" w:rsidP="00571059">
      <w:pPr>
        <w:spacing w:line="360" w:lineRule="auto"/>
        <w:rPr>
          <w:rFonts w:ascii="Arial" w:hAnsi="Arial" w:cs="Arial"/>
          <w:sz w:val="23"/>
          <w:szCs w:val="23"/>
        </w:rPr>
      </w:pPr>
    </w:p>
    <w:p w14:paraId="1677AC7D" w14:textId="77777777" w:rsidR="00A05109" w:rsidRDefault="00A05109" w:rsidP="00571059">
      <w:pPr>
        <w:pStyle w:val="Heading2"/>
      </w:pPr>
    </w:p>
    <w:p w14:paraId="4264B796" w14:textId="35C2FF11" w:rsidR="00571059" w:rsidRDefault="00571059" w:rsidP="00571059">
      <w:pPr>
        <w:pStyle w:val="Heading2"/>
      </w:pPr>
      <w:r>
        <w:t xml:space="preserve">2018-19 </w:t>
      </w:r>
      <w:r w:rsidR="001340CF">
        <w:t>Accessib</w:t>
      </w:r>
      <w:r w:rsidR="00B94C80">
        <w:t>le Te</w:t>
      </w:r>
      <w:r w:rsidR="005A0BC1">
        <w:t>chnology</w:t>
      </w:r>
      <w:r w:rsidR="004A5473">
        <w:t xml:space="preserve"> </w:t>
      </w:r>
      <w:r>
        <w:t>Committee Focus Areas</w:t>
      </w:r>
    </w:p>
    <w:p w14:paraId="4FFB2A6C" w14:textId="77777777" w:rsidR="00571059" w:rsidRPr="007F5E2F" w:rsidRDefault="00571059" w:rsidP="00571059">
      <w:pPr>
        <w:pStyle w:val="ListParagraph"/>
        <w:numPr>
          <w:ilvl w:val="0"/>
          <w:numId w:val="3"/>
        </w:numPr>
        <w:spacing w:line="360" w:lineRule="auto"/>
        <w:rPr>
          <w:rFonts w:ascii="Arial" w:hAnsi="Arial" w:cs="Arial"/>
        </w:rPr>
      </w:pPr>
      <w:r w:rsidRPr="007F5E2F">
        <w:rPr>
          <w:rFonts w:ascii="Arial" w:hAnsi="Arial" w:cs="Arial"/>
        </w:rPr>
        <w:t>Building up our team (diverse participation - including Faculty and Student representation)</w:t>
      </w:r>
    </w:p>
    <w:p w14:paraId="62C78814" w14:textId="77777777" w:rsidR="00571059" w:rsidRPr="007F5E2F" w:rsidRDefault="00571059" w:rsidP="00571059">
      <w:pPr>
        <w:pStyle w:val="ListParagraph"/>
        <w:numPr>
          <w:ilvl w:val="0"/>
          <w:numId w:val="3"/>
        </w:numPr>
        <w:spacing w:line="360" w:lineRule="auto"/>
        <w:rPr>
          <w:rFonts w:ascii="Arial" w:hAnsi="Arial" w:cs="Arial"/>
        </w:rPr>
      </w:pPr>
      <w:r w:rsidRPr="007F5E2F">
        <w:rPr>
          <w:rFonts w:ascii="Arial" w:hAnsi="Arial" w:cs="Arial"/>
        </w:rPr>
        <w:t>Building sub workgroups/committees to provide specific support to areas on campus</w:t>
      </w:r>
    </w:p>
    <w:p w14:paraId="4C2EC070" w14:textId="77777777" w:rsidR="00571059" w:rsidRPr="007F5E2F" w:rsidRDefault="00571059" w:rsidP="00571059">
      <w:pPr>
        <w:pStyle w:val="ListParagraph"/>
        <w:numPr>
          <w:ilvl w:val="0"/>
          <w:numId w:val="3"/>
        </w:numPr>
        <w:spacing w:line="360" w:lineRule="auto"/>
        <w:rPr>
          <w:rFonts w:ascii="Arial" w:hAnsi="Arial" w:cs="Arial"/>
        </w:rPr>
      </w:pPr>
      <w:r w:rsidRPr="007F5E2F">
        <w:rPr>
          <w:rFonts w:ascii="Arial" w:hAnsi="Arial" w:cs="Arial"/>
        </w:rPr>
        <w:t>Campus Training and Outreach (Accessibility Bytes, overhaul of Accessibility 101)</w:t>
      </w:r>
    </w:p>
    <w:p w14:paraId="4F39101E" w14:textId="02CF9E2C" w:rsidR="00571059" w:rsidRDefault="00571059" w:rsidP="00571059">
      <w:pPr>
        <w:pStyle w:val="ListParagraph"/>
        <w:numPr>
          <w:ilvl w:val="0"/>
          <w:numId w:val="3"/>
        </w:numPr>
        <w:spacing w:line="360" w:lineRule="auto"/>
        <w:rPr>
          <w:rFonts w:ascii="Arial" w:hAnsi="Arial" w:cs="Arial"/>
          <w:sz w:val="23"/>
          <w:szCs w:val="23"/>
        </w:rPr>
      </w:pPr>
      <w:r w:rsidRPr="007F5E2F">
        <w:rPr>
          <w:rFonts w:ascii="Arial" w:hAnsi="Arial" w:cs="Arial"/>
        </w:rPr>
        <w:t>Drafting a Procedure for our Policy (starting Winter 2019)</w:t>
      </w:r>
      <w:r w:rsidRPr="007F5E2F">
        <w:rPr>
          <w:rFonts w:ascii="Arial" w:hAnsi="Arial" w:cs="Arial"/>
          <w:sz w:val="23"/>
          <w:szCs w:val="23"/>
        </w:rPr>
        <w:br/>
      </w:r>
    </w:p>
    <w:p w14:paraId="71F3B162" w14:textId="77777777" w:rsidR="007F5E2F" w:rsidRDefault="007F5E2F" w:rsidP="007F5E2F">
      <w:pPr>
        <w:spacing w:line="360" w:lineRule="auto"/>
        <w:rPr>
          <w:rFonts w:ascii="Arial" w:hAnsi="Arial" w:cs="Arial"/>
          <w:sz w:val="23"/>
          <w:szCs w:val="23"/>
        </w:rPr>
      </w:pPr>
    </w:p>
    <w:p w14:paraId="5B7796AD" w14:textId="77777777" w:rsidR="007F5E2F" w:rsidRPr="007F5E2F" w:rsidRDefault="007F5E2F" w:rsidP="007F5E2F">
      <w:pPr>
        <w:spacing w:line="360" w:lineRule="auto"/>
        <w:rPr>
          <w:rFonts w:ascii="Arial" w:hAnsi="Arial" w:cs="Arial"/>
          <w:sz w:val="23"/>
          <w:szCs w:val="23"/>
        </w:rPr>
      </w:pPr>
    </w:p>
    <w:p w14:paraId="180C96DA" w14:textId="7859AB61" w:rsidR="00FF4EDB" w:rsidRPr="00571059" w:rsidRDefault="00571059" w:rsidP="00571059">
      <w:pPr>
        <w:jc w:val="center"/>
      </w:pPr>
      <w:r>
        <w:rPr>
          <w:noProof/>
        </w:rPr>
        <w:drawing>
          <wp:inline distT="0" distB="0" distL="0" distR="0" wp14:anchorId="6F873AB6" wp14:editId="0D96B32A">
            <wp:extent cx="1879880" cy="663487"/>
            <wp:effectExtent l="0" t="0" r="0" b="0"/>
            <wp:docPr id="3" name="Picture 3" title="A-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eamLogoSmall.png"/>
                    <pic:cNvPicPr/>
                  </pic:nvPicPr>
                  <pic:blipFill>
                    <a:blip r:embed="rId8">
                      <a:extLst>
                        <a:ext uri="{28A0092B-C50C-407E-A947-70E740481C1C}">
                          <a14:useLocalDpi xmlns:a14="http://schemas.microsoft.com/office/drawing/2010/main" val="0"/>
                        </a:ext>
                      </a:extLst>
                    </a:blip>
                    <a:stretch>
                      <a:fillRect/>
                    </a:stretch>
                  </pic:blipFill>
                  <pic:spPr>
                    <a:xfrm>
                      <a:off x="0" y="0"/>
                      <a:ext cx="1923799" cy="678988"/>
                    </a:xfrm>
                    <a:prstGeom prst="rect">
                      <a:avLst/>
                    </a:prstGeom>
                  </pic:spPr>
                </pic:pic>
              </a:graphicData>
            </a:graphic>
          </wp:inline>
        </w:drawing>
      </w:r>
    </w:p>
    <w:sectPr w:rsidR="00FF4EDB" w:rsidRPr="00571059" w:rsidSect="0057105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22972"/>
    <w:multiLevelType w:val="hybridMultilevel"/>
    <w:tmpl w:val="01C08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8622D5"/>
    <w:multiLevelType w:val="hybridMultilevel"/>
    <w:tmpl w:val="01C08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FB138D"/>
    <w:multiLevelType w:val="hybridMultilevel"/>
    <w:tmpl w:val="960CE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7F"/>
    <w:rsid w:val="00015D8A"/>
    <w:rsid w:val="00083D4E"/>
    <w:rsid w:val="001340CF"/>
    <w:rsid w:val="001B6BBD"/>
    <w:rsid w:val="001F3372"/>
    <w:rsid w:val="00237D7F"/>
    <w:rsid w:val="00244142"/>
    <w:rsid w:val="00244A3F"/>
    <w:rsid w:val="00283040"/>
    <w:rsid w:val="002B5319"/>
    <w:rsid w:val="00486C5D"/>
    <w:rsid w:val="004A5473"/>
    <w:rsid w:val="004C10F2"/>
    <w:rsid w:val="00571059"/>
    <w:rsid w:val="00581958"/>
    <w:rsid w:val="005A0BC1"/>
    <w:rsid w:val="005B12E9"/>
    <w:rsid w:val="006530E9"/>
    <w:rsid w:val="00701337"/>
    <w:rsid w:val="0074016B"/>
    <w:rsid w:val="00742165"/>
    <w:rsid w:val="007649CC"/>
    <w:rsid w:val="00786175"/>
    <w:rsid w:val="007F5E2F"/>
    <w:rsid w:val="009177A0"/>
    <w:rsid w:val="00950F8C"/>
    <w:rsid w:val="00975B69"/>
    <w:rsid w:val="00976C36"/>
    <w:rsid w:val="00A05109"/>
    <w:rsid w:val="00A31863"/>
    <w:rsid w:val="00AC342B"/>
    <w:rsid w:val="00AF4FB8"/>
    <w:rsid w:val="00B02655"/>
    <w:rsid w:val="00B40C81"/>
    <w:rsid w:val="00B66F07"/>
    <w:rsid w:val="00B92FA2"/>
    <w:rsid w:val="00B94C80"/>
    <w:rsid w:val="00BC62B9"/>
    <w:rsid w:val="00CF4ECC"/>
    <w:rsid w:val="00EC4E13"/>
    <w:rsid w:val="00ED3F7F"/>
    <w:rsid w:val="00F11C25"/>
    <w:rsid w:val="00F8411D"/>
    <w:rsid w:val="00FF3B66"/>
    <w:rsid w:val="00FF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53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4FB8"/>
    <w:pPr>
      <w:keepNext/>
      <w:keepLines/>
      <w:spacing w:before="240"/>
      <w:jc w:val="center"/>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uiPriority w:val="9"/>
    <w:unhideWhenUsed/>
    <w:qFormat/>
    <w:rsid w:val="00B92FA2"/>
    <w:pPr>
      <w:keepNext/>
      <w:keepLines/>
      <w:spacing w:before="40"/>
      <w:outlineLvl w:val="1"/>
    </w:pPr>
    <w:rPr>
      <w:rFonts w:ascii="Arial" w:eastAsiaTheme="majorEastAsia" w:hAnsi="Arial"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2FA2"/>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F4FB8"/>
    <w:rPr>
      <w:rFonts w:ascii="Arial" w:eastAsiaTheme="majorEastAsia" w:hAnsi="Arial" w:cstheme="majorBidi"/>
      <w:color w:val="000000" w:themeColor="text1"/>
      <w:sz w:val="32"/>
      <w:szCs w:val="32"/>
    </w:rPr>
  </w:style>
  <w:style w:type="paragraph" w:styleId="ListParagraph">
    <w:name w:val="List Paragraph"/>
    <w:basedOn w:val="Normal"/>
    <w:uiPriority w:val="34"/>
    <w:qFormat/>
    <w:rsid w:val="00AF4FB8"/>
    <w:pPr>
      <w:ind w:left="720"/>
      <w:contextualSpacing/>
    </w:pPr>
  </w:style>
  <w:style w:type="character" w:styleId="Hyperlink">
    <w:name w:val="Hyperlink"/>
    <w:basedOn w:val="DefaultParagraphFont"/>
    <w:uiPriority w:val="99"/>
    <w:unhideWhenUsed/>
    <w:rsid w:val="007401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469531">
      <w:bodyDiv w:val="1"/>
      <w:marLeft w:val="0"/>
      <w:marRight w:val="0"/>
      <w:marTop w:val="0"/>
      <w:marBottom w:val="0"/>
      <w:divBdr>
        <w:top w:val="none" w:sz="0" w:space="0" w:color="auto"/>
        <w:left w:val="none" w:sz="0" w:space="0" w:color="auto"/>
        <w:bottom w:val="none" w:sz="0" w:space="0" w:color="auto"/>
        <w:right w:val="none" w:sz="0" w:space="0" w:color="auto"/>
      </w:divBdr>
    </w:div>
    <w:div w:id="983312382">
      <w:bodyDiv w:val="1"/>
      <w:marLeft w:val="0"/>
      <w:marRight w:val="0"/>
      <w:marTop w:val="0"/>
      <w:marBottom w:val="0"/>
      <w:divBdr>
        <w:top w:val="none" w:sz="0" w:space="0" w:color="auto"/>
        <w:left w:val="none" w:sz="0" w:space="0" w:color="auto"/>
        <w:bottom w:val="none" w:sz="0" w:space="0" w:color="auto"/>
        <w:right w:val="none" w:sz="0" w:space="0" w:color="auto"/>
      </w:divBdr>
    </w:div>
    <w:div w:id="1788353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taff.cptc.edu/accessibility-101-%E2%80%93-principles-inclusive-design" TargetMode="External"/><Relationship Id="rId7" Type="http://schemas.openxmlformats.org/officeDocument/2006/relationships/hyperlink" Target="http://staff.cptc.edu/accessibility-101-%E2%80%93-principles-inclusive-design"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324</Words>
  <Characters>1848</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Accessible Technology Committee Meeting Minutes</vt:lpstr>
      <vt:lpstr>April 16, 2019</vt:lpstr>
      <vt:lpstr>    Attendees: </vt:lpstr>
      <vt:lpstr>    Outcomes on Meeting Topics: </vt:lpstr>
      <vt:lpstr>    2018-19 Accessible Technology Committee Focus Areas</vt:lpstr>
    </vt:vector>
  </TitlesOfParts>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Jessica</dc:creator>
  <cp:keywords/>
  <dc:description/>
  <cp:lastModifiedBy>Carey, Jessica</cp:lastModifiedBy>
  <cp:revision>7</cp:revision>
  <dcterms:created xsi:type="dcterms:W3CDTF">2019-04-17T20:01:00Z</dcterms:created>
  <dcterms:modified xsi:type="dcterms:W3CDTF">2019-04-17T20:24:00Z</dcterms:modified>
</cp:coreProperties>
</file>